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  <w:bookmarkStart w:id="0" w:name="_GoBack"/>
      <w:bookmarkEnd w:id="0"/>
    </w:p>
    <w:p w:rsidR="006B1A8B" w:rsidRPr="00C5739B" w:rsidRDefault="00C5739B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>Датум:</w:t>
      </w:r>
      <w:r w:rsidR="00962F58">
        <w:rPr>
          <w:sz w:val="22"/>
          <w:szCs w:val="22"/>
          <w:lang/>
        </w:rPr>
        <w:t>19.03</w:t>
      </w:r>
      <w:r>
        <w:rPr>
          <w:sz w:val="22"/>
          <w:szCs w:val="22"/>
        </w:rPr>
        <w:t>.201</w:t>
      </w:r>
      <w:r w:rsidR="00F50539">
        <w:rPr>
          <w:sz w:val="22"/>
          <w:szCs w:val="22"/>
        </w:rPr>
        <w:t>8</w:t>
      </w:r>
      <w:r>
        <w:rPr>
          <w:sz w:val="22"/>
          <w:szCs w:val="22"/>
        </w:rPr>
        <w:t>. године.</w:t>
      </w:r>
    </w:p>
    <w:p w:rsidR="00C97FCF" w:rsidRPr="00D6436E" w:rsidRDefault="006B1A8B" w:rsidP="00234BF3">
      <w:pPr>
        <w:jc w:val="both"/>
        <w:rPr>
          <w:sz w:val="22"/>
          <w:szCs w:val="22"/>
          <w:lang/>
        </w:rPr>
      </w:pPr>
      <w:r>
        <w:rPr>
          <w:sz w:val="22"/>
          <w:szCs w:val="22"/>
        </w:rPr>
        <w:t>Број:</w:t>
      </w:r>
      <w:r w:rsidR="00D6436E">
        <w:rPr>
          <w:sz w:val="22"/>
          <w:szCs w:val="22"/>
          <w:lang/>
        </w:rPr>
        <w:t>2680/18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C5718B">
        <w:rPr>
          <w:noProof/>
          <w:sz w:val="24"/>
          <w:szCs w:val="24"/>
        </w:rPr>
        <w:t>2</w:t>
      </w:r>
      <w:r w:rsidR="00C5718B">
        <w:rPr>
          <w:noProof/>
          <w:sz w:val="24"/>
          <w:szCs w:val="24"/>
          <w:lang/>
        </w:rPr>
        <w:t>256</w:t>
      </w:r>
      <w:r w:rsidR="00F8513F">
        <w:rPr>
          <w:noProof/>
          <w:sz w:val="24"/>
          <w:szCs w:val="24"/>
        </w:rPr>
        <w:t>/201</w:t>
      </w:r>
      <w:r w:rsidR="00C5718B">
        <w:rPr>
          <w:noProof/>
          <w:sz w:val="24"/>
          <w:szCs w:val="24"/>
          <w:lang/>
        </w:rPr>
        <w:t>8</w:t>
      </w:r>
      <w:r w:rsidR="00C5718B">
        <w:rPr>
          <w:noProof/>
          <w:sz w:val="24"/>
          <w:szCs w:val="24"/>
        </w:rPr>
        <w:t xml:space="preserve"> од </w:t>
      </w:r>
      <w:r w:rsidR="00C5718B">
        <w:rPr>
          <w:noProof/>
          <w:sz w:val="24"/>
          <w:szCs w:val="24"/>
          <w:lang/>
        </w:rPr>
        <w:t>09</w:t>
      </w:r>
      <w:r w:rsidR="00C5718B">
        <w:rPr>
          <w:noProof/>
          <w:sz w:val="24"/>
          <w:szCs w:val="24"/>
        </w:rPr>
        <w:t>.0</w:t>
      </w:r>
      <w:r w:rsidR="00C5718B">
        <w:rPr>
          <w:noProof/>
          <w:sz w:val="24"/>
          <w:szCs w:val="24"/>
          <w:lang/>
        </w:rPr>
        <w:t>3</w:t>
      </w:r>
      <w:r w:rsidR="00C5718B">
        <w:rPr>
          <w:noProof/>
          <w:sz w:val="24"/>
          <w:szCs w:val="24"/>
        </w:rPr>
        <w:t>.201</w:t>
      </w:r>
      <w:r w:rsidR="00C5718B">
        <w:rPr>
          <w:noProof/>
          <w:sz w:val="24"/>
          <w:szCs w:val="24"/>
          <w:lang/>
        </w:rPr>
        <w:t>8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C5718B">
        <w:rPr>
          <w:noProof/>
          <w:sz w:val="24"/>
          <w:szCs w:val="24"/>
        </w:rPr>
        <w:t>2</w:t>
      </w:r>
      <w:r w:rsidR="00C5718B">
        <w:rPr>
          <w:noProof/>
          <w:sz w:val="24"/>
          <w:szCs w:val="24"/>
          <w:lang/>
        </w:rPr>
        <w:t>256</w:t>
      </w:r>
      <w:r w:rsidR="00C5718B">
        <w:rPr>
          <w:noProof/>
          <w:sz w:val="24"/>
          <w:szCs w:val="24"/>
        </w:rPr>
        <w:t>/1</w:t>
      </w:r>
      <w:r w:rsidR="00C5718B">
        <w:rPr>
          <w:noProof/>
          <w:sz w:val="24"/>
          <w:szCs w:val="24"/>
          <w:lang/>
        </w:rPr>
        <w:t>8</w:t>
      </w:r>
      <w:r w:rsidR="00C5718B">
        <w:rPr>
          <w:noProof/>
          <w:sz w:val="24"/>
          <w:szCs w:val="24"/>
        </w:rPr>
        <w:t xml:space="preserve">-1 од </w:t>
      </w:r>
      <w:r w:rsidR="00C5718B">
        <w:rPr>
          <w:noProof/>
          <w:sz w:val="24"/>
          <w:szCs w:val="24"/>
          <w:lang/>
        </w:rPr>
        <w:t>09</w:t>
      </w:r>
      <w:r w:rsidR="00017C69">
        <w:rPr>
          <w:noProof/>
          <w:sz w:val="24"/>
          <w:szCs w:val="24"/>
        </w:rPr>
        <w:t>.0</w:t>
      </w:r>
      <w:r w:rsidR="00017C69">
        <w:rPr>
          <w:noProof/>
          <w:sz w:val="24"/>
          <w:szCs w:val="24"/>
          <w:lang/>
        </w:rPr>
        <w:t>3</w:t>
      </w:r>
      <w:r w:rsidR="00C5718B">
        <w:rPr>
          <w:noProof/>
          <w:sz w:val="24"/>
          <w:szCs w:val="24"/>
        </w:rPr>
        <w:t>.201</w:t>
      </w:r>
      <w:r w:rsidR="00C5718B">
        <w:rPr>
          <w:noProof/>
          <w:sz w:val="24"/>
          <w:szCs w:val="24"/>
          <w:lang/>
        </w:rPr>
        <w:t>8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C5739B">
        <w:rPr>
          <w:noProof/>
          <w:sz w:val="24"/>
          <w:szCs w:val="24"/>
        </w:rPr>
        <w:t xml:space="preserve"> ул. М.Тита бр. 2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C5739B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Pr="00C5739B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C5739B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F50539">
        <w:rPr>
          <w:b/>
          <w:noProof/>
          <w:sz w:val="24"/>
          <w:szCs w:val="24"/>
        </w:rPr>
        <w:t>10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F50539">
        <w:rPr>
          <w:b/>
          <w:noProof/>
          <w:sz w:val="24"/>
          <w:szCs w:val="24"/>
        </w:rPr>
        <w:t>8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D6436E">
        <w:rPr>
          <w:noProof/>
          <w:sz w:val="24"/>
          <w:szCs w:val="24"/>
          <w:lang/>
        </w:rPr>
        <w:t>10</w:t>
      </w:r>
      <w:r w:rsidR="00B57A0F">
        <w:rPr>
          <w:noProof/>
          <w:sz w:val="24"/>
          <w:szCs w:val="24"/>
          <w:lang w:val="sr-Cyrl-CS"/>
        </w:rPr>
        <w:t>/1</w:t>
      </w:r>
      <w:r w:rsidR="00D6436E">
        <w:rPr>
          <w:noProof/>
          <w:sz w:val="24"/>
          <w:szCs w:val="24"/>
          <w:lang/>
        </w:rPr>
        <w:t>8</w:t>
      </w:r>
      <w:r w:rsidR="00C5739B">
        <w:rPr>
          <w:noProof/>
          <w:sz w:val="24"/>
          <w:szCs w:val="24"/>
        </w:rPr>
        <w:t xml:space="preserve"> </w:t>
      </w:r>
      <w:r w:rsidR="000E1B70">
        <w:rPr>
          <w:noProof/>
          <w:sz w:val="24"/>
          <w:szCs w:val="24"/>
        </w:rPr>
        <w:t>су добра</w:t>
      </w:r>
      <w:r w:rsidR="00A363B2">
        <w:rPr>
          <w:b/>
          <w:noProof/>
          <w:sz w:val="24"/>
          <w:szCs w:val="24"/>
        </w:rPr>
        <w:t xml:space="preserve"> - </w:t>
      </w:r>
      <w:r w:rsidR="000E1B70">
        <w:rPr>
          <w:b/>
          <w:sz w:val="26"/>
          <w:szCs w:val="26"/>
          <w:u w:val="single"/>
        </w:rPr>
        <w:t xml:space="preserve">Набавка </w:t>
      </w:r>
      <w:r w:rsidR="00F50539">
        <w:rPr>
          <w:b/>
          <w:sz w:val="26"/>
          <w:szCs w:val="26"/>
          <w:u w:val="single"/>
        </w:rPr>
        <w:t>гума</w:t>
      </w:r>
      <w:r w:rsidR="00847FBD" w:rsidRPr="00847FBD">
        <w:rPr>
          <w:b/>
          <w:sz w:val="26"/>
          <w:szCs w:val="26"/>
          <w:u w:val="single"/>
        </w:rPr>
        <w:t>.</w:t>
      </w:r>
    </w:p>
    <w:p w:rsidR="00847FBD" w:rsidRPr="00D30685" w:rsidRDefault="006B1A8B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</w:r>
      <w:r w:rsidR="000838DD">
        <w:rPr>
          <w:noProof/>
          <w:sz w:val="24"/>
          <w:szCs w:val="24"/>
        </w:rPr>
        <w:t>По општем ре</w:t>
      </w:r>
      <w:r w:rsidR="00D30685">
        <w:rPr>
          <w:noProof/>
          <w:sz w:val="24"/>
          <w:szCs w:val="24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- </w:t>
      </w:r>
      <w:r w:rsidR="00F50539">
        <w:rPr>
          <w:noProof/>
          <w:sz w:val="24"/>
          <w:szCs w:val="24"/>
          <w:highlight w:val="yellow"/>
        </w:rPr>
        <w:t>34000000</w:t>
      </w:r>
      <w:r w:rsidR="00F8513F">
        <w:rPr>
          <w:noProof/>
          <w:sz w:val="24"/>
          <w:szCs w:val="24"/>
          <w:highlight w:val="yellow"/>
        </w:rPr>
        <w:t xml:space="preserve"> - </w:t>
      </w:r>
      <w:r w:rsidR="00F50539">
        <w:rPr>
          <w:noProof/>
          <w:sz w:val="24"/>
          <w:szCs w:val="24"/>
        </w:rPr>
        <w:t xml:space="preserve"> Опрема и помоћни производи за превоз</w:t>
      </w:r>
      <w:r w:rsidR="00D30685" w:rsidRPr="00D30685">
        <w:rPr>
          <w:sz w:val="26"/>
          <w:szCs w:val="26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5739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847FBD">
        <w:rPr>
          <w:b/>
          <w:i/>
          <w:sz w:val="24"/>
          <w:szCs w:val="24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На</w:t>
      </w:r>
      <w:r w:rsidR="00F50539">
        <w:rPr>
          <w:b/>
          <w:sz w:val="26"/>
          <w:szCs w:val="26"/>
          <w:u w:val="single"/>
        </w:rPr>
        <w:t>бавка гума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F50539">
        <w:rPr>
          <w:b/>
          <w:bCs/>
          <w:i/>
          <w:sz w:val="24"/>
          <w:szCs w:val="24"/>
          <w:lang w:val="sr-Cyrl-CS"/>
        </w:rPr>
        <w:t>10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F50539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</w:p>
    <w:p w:rsidR="007F6CF7" w:rsidRDefault="00C5739B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</w:rPr>
        <w:t xml:space="preserve"> до </w:t>
      </w:r>
      <w:r w:rsidR="00F50539">
        <w:rPr>
          <w:sz w:val="24"/>
          <w:szCs w:val="24"/>
          <w:highlight w:val="yellow"/>
        </w:rPr>
        <w:t>30</w:t>
      </w:r>
      <w:r w:rsidR="00F50539">
        <w:rPr>
          <w:b/>
          <w:sz w:val="24"/>
          <w:szCs w:val="24"/>
          <w:highlight w:val="yellow"/>
        </w:rPr>
        <w:t>.03.2018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C5739B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F8513F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C5739B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F8513F">
        <w:rPr>
          <w:sz w:val="24"/>
          <w:szCs w:val="24"/>
          <w:lang w:val="sr-Cyrl-CS"/>
        </w:rPr>
        <w:t>2</w:t>
      </w:r>
      <w:r w:rsidR="00C8642D" w:rsidRPr="007973FE">
        <w:rPr>
          <w:sz w:val="24"/>
          <w:szCs w:val="24"/>
        </w:rPr>
        <w:t>.00 часова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8513F"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962F58">
        <w:rPr>
          <w:noProof/>
          <w:sz w:val="24"/>
          <w:szCs w:val="24"/>
          <w:highlight w:val="yellow"/>
          <w:lang w:val="sr-Cyrl-CS"/>
        </w:rPr>
        <w:t xml:space="preserve"> </w:t>
      </w:r>
      <w:r w:rsidR="00F8513F">
        <w:rPr>
          <w:noProof/>
          <w:sz w:val="24"/>
          <w:szCs w:val="24"/>
          <w:highlight w:val="yellow"/>
          <w:lang w:val="sr-Cyrl-CS"/>
        </w:rPr>
        <w:t>у 12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F50539">
        <w:rPr>
          <w:noProof/>
          <w:sz w:val="24"/>
          <w:szCs w:val="24"/>
          <w:highlight w:val="yellow"/>
        </w:rPr>
        <w:t>30</w:t>
      </w:r>
      <w:r w:rsidR="00F50539">
        <w:rPr>
          <w:noProof/>
          <w:sz w:val="24"/>
          <w:szCs w:val="24"/>
          <w:highlight w:val="yellow"/>
          <w:lang w:val="sr-Cyrl-CS"/>
        </w:rPr>
        <w:t>.03.2018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C5739B">
        <w:rPr>
          <w:noProof/>
          <w:sz w:val="24"/>
          <w:szCs w:val="24"/>
          <w:lang w:val="sr-Cyrl-CS"/>
        </w:rPr>
        <w:t>на адреси ул. М.Тита 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962F58" w:rsidRDefault="00962F58" w:rsidP="00DC2D2E">
      <w:pPr>
        <w:tabs>
          <w:tab w:val="left" w:pos="6870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КОМИСИЈА ЗА ЈАВНЕ НАБАВКЕ</w:t>
      </w:r>
    </w:p>
    <w:p w:rsidR="00C65322" w:rsidRDefault="00962F58" w:rsidP="00776207">
      <w:pPr>
        <w:tabs>
          <w:tab w:val="left" w:pos="5715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П р е д с е д н и к</w:t>
      </w:r>
    </w:p>
    <w:p w:rsidR="00962F58" w:rsidRDefault="00962F58" w:rsidP="00776207">
      <w:pPr>
        <w:tabs>
          <w:tab w:val="left" w:pos="5715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Ђурђевић Јово</w:t>
      </w:r>
    </w:p>
    <w:p w:rsidR="00962F58" w:rsidRDefault="00962F58" w:rsidP="00776207">
      <w:pPr>
        <w:tabs>
          <w:tab w:val="left" w:pos="5715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_______________________________</w:t>
      </w:r>
    </w:p>
    <w:p w:rsidR="00962F58" w:rsidRPr="00962F58" w:rsidRDefault="00962F58" w:rsidP="00776207">
      <w:pPr>
        <w:tabs>
          <w:tab w:val="left" w:pos="5715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                                            </w:t>
      </w:r>
    </w:p>
    <w:sectPr w:rsidR="00962F58" w:rsidRPr="00962F58" w:rsidSect="005350E5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5C" w:rsidRDefault="00FB595C">
      <w:r>
        <w:separator/>
      </w:r>
    </w:p>
  </w:endnote>
  <w:endnote w:type="continuationSeparator" w:id="1">
    <w:p w:rsidR="00FB595C" w:rsidRDefault="00FB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5C" w:rsidRDefault="00FB595C">
      <w:r>
        <w:separator/>
      </w:r>
    </w:p>
  </w:footnote>
  <w:footnote w:type="continuationSeparator" w:id="1">
    <w:p w:rsidR="00FB595C" w:rsidRDefault="00FB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17C69"/>
    <w:rsid w:val="00024F77"/>
    <w:rsid w:val="00040B89"/>
    <w:rsid w:val="000732C1"/>
    <w:rsid w:val="000838DD"/>
    <w:rsid w:val="000E0745"/>
    <w:rsid w:val="000E1B70"/>
    <w:rsid w:val="00107C0E"/>
    <w:rsid w:val="001215B1"/>
    <w:rsid w:val="0015422C"/>
    <w:rsid w:val="001E07E4"/>
    <w:rsid w:val="00234BF3"/>
    <w:rsid w:val="00252E0F"/>
    <w:rsid w:val="002640EE"/>
    <w:rsid w:val="00275FB8"/>
    <w:rsid w:val="00285E99"/>
    <w:rsid w:val="002A2DA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12F07"/>
    <w:rsid w:val="00442EDB"/>
    <w:rsid w:val="00454317"/>
    <w:rsid w:val="00476B8F"/>
    <w:rsid w:val="004A4FC7"/>
    <w:rsid w:val="004A5FD1"/>
    <w:rsid w:val="004B0230"/>
    <w:rsid w:val="004C0056"/>
    <w:rsid w:val="004F7DC2"/>
    <w:rsid w:val="005350E5"/>
    <w:rsid w:val="00544928"/>
    <w:rsid w:val="005734E2"/>
    <w:rsid w:val="00582EF0"/>
    <w:rsid w:val="0058692F"/>
    <w:rsid w:val="005A344E"/>
    <w:rsid w:val="005A5BE9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2F38"/>
    <w:rsid w:val="007D51F0"/>
    <w:rsid w:val="007F6CF7"/>
    <w:rsid w:val="00847FBD"/>
    <w:rsid w:val="00870DE2"/>
    <w:rsid w:val="008C0BF3"/>
    <w:rsid w:val="008C22A1"/>
    <w:rsid w:val="008D106A"/>
    <w:rsid w:val="00962F58"/>
    <w:rsid w:val="009825DD"/>
    <w:rsid w:val="009964F6"/>
    <w:rsid w:val="009E6473"/>
    <w:rsid w:val="009F60F3"/>
    <w:rsid w:val="009F7276"/>
    <w:rsid w:val="00A363B2"/>
    <w:rsid w:val="00A52A1A"/>
    <w:rsid w:val="00A762B2"/>
    <w:rsid w:val="00AD10C9"/>
    <w:rsid w:val="00B357CB"/>
    <w:rsid w:val="00B5036E"/>
    <w:rsid w:val="00B51641"/>
    <w:rsid w:val="00B57A0F"/>
    <w:rsid w:val="00B85F22"/>
    <w:rsid w:val="00BB2EAB"/>
    <w:rsid w:val="00BF0AF5"/>
    <w:rsid w:val="00C026C9"/>
    <w:rsid w:val="00C40A25"/>
    <w:rsid w:val="00C5718B"/>
    <w:rsid w:val="00C5739B"/>
    <w:rsid w:val="00C65322"/>
    <w:rsid w:val="00C8642D"/>
    <w:rsid w:val="00C97FCF"/>
    <w:rsid w:val="00CF1584"/>
    <w:rsid w:val="00D30685"/>
    <w:rsid w:val="00D53065"/>
    <w:rsid w:val="00D6436E"/>
    <w:rsid w:val="00DB4FBA"/>
    <w:rsid w:val="00DC2D2E"/>
    <w:rsid w:val="00DD36BF"/>
    <w:rsid w:val="00E01CF2"/>
    <w:rsid w:val="00F430C8"/>
    <w:rsid w:val="00F50539"/>
    <w:rsid w:val="00F53DE2"/>
    <w:rsid w:val="00F62818"/>
    <w:rsid w:val="00F8513F"/>
    <w:rsid w:val="00F91532"/>
    <w:rsid w:val="00FA598B"/>
    <w:rsid w:val="00FB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E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50E5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350E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5350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5350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350E5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350E5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350E5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5350E5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2</cp:revision>
  <cp:lastPrinted>2016-01-05T12:43:00Z</cp:lastPrinted>
  <dcterms:created xsi:type="dcterms:W3CDTF">2018-03-19T09:52:00Z</dcterms:created>
  <dcterms:modified xsi:type="dcterms:W3CDTF">2018-03-19T09:52:00Z</dcterms:modified>
</cp:coreProperties>
</file>