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ЈП „Сурчин“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Добановци, ул. М.Тита бр. 2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Датум: </w:t>
      </w:r>
      <w:r w:rsidR="005D1894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23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.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en-US" w:eastAsia="ar-SA"/>
        </w:rPr>
        <w:t>01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.2017. године.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en-U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Број: </w:t>
      </w:r>
      <w:r w:rsidR="005D1894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444/17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0E5A3A" w:rsidRPr="000E5A3A" w:rsidRDefault="000E5A3A" w:rsidP="005D1894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</w:p>
    <w:p w:rsidR="000E5A3A" w:rsidRPr="000E5A3A" w:rsidRDefault="000E5A3A" w:rsidP="000E5A3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 xml:space="preserve">ИЗМАНА </w:t>
      </w:r>
      <w:r w:rsidRP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КОНКУРСН</w:t>
      </w: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Е</w:t>
      </w:r>
      <w:r w:rsidRP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 xml:space="preserve"> ДОКУМЕНТАЦИЈ</w:t>
      </w: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Е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ЈП „СУРЧИН“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ул. М.Тита бр. 2 Добановци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НАБАВКА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–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Набавка </w:t>
      </w:r>
      <w:r w:rsidR="005D1894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димничарских услуга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</w:t>
      </w:r>
      <w:r w:rsidR="005D1894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В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КА МАЛЕ ВРЕДНОСТИ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5D1894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ЈНМВ</w:t>
      </w:r>
      <w:bookmarkStart w:id="0" w:name="_GoBack"/>
      <w:bookmarkEnd w:id="0"/>
      <w:r w:rsidR="000E5A3A"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бр</w:t>
      </w:r>
      <w:r w:rsidR="000E5A3A"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.</w:t>
      </w:r>
      <w:r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3</w:t>
      </w:r>
      <w:r w:rsidR="000E5A3A"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/17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Ро</w:t>
      </w:r>
      <w:r w:rsidR="005D1894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к за достављање понуда: 01.02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.2017</w:t>
      </w:r>
      <w:r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. гo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дине до 12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vertAlign w:val="superscript"/>
          <w:lang w:val="sr-Cyrl-RS" w:eastAsia="ar-SA"/>
        </w:rPr>
        <w:t xml:space="preserve">00 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часова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  <w:t>Јануар</w:t>
      </w:r>
      <w:r w:rsidRPr="000E5A3A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eastAsia="ar-SA"/>
        </w:rPr>
        <w:t>201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val="sr-Cyrl-RS" w:eastAsia="ar-SA"/>
        </w:rPr>
        <w:t>7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eastAsia="ar-SA"/>
        </w:rPr>
        <w:t>. године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val="sr-Cyrl-RS" w:eastAsia="ar-SA"/>
        </w:rPr>
        <w:t>.</w:t>
      </w:r>
    </w:p>
    <w:p w:rsidR="000E5A3A" w:rsidRDefault="000E5A3A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Pr="000E5A3A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B30B2" w:rsidRDefault="000E5A3A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0E5A3A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Мења се Образац </w:t>
      </w:r>
      <w:r w:rsidR="005D1894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на страни 5. Конкурсне документације</w:t>
      </w:r>
    </w:p>
    <w:p w:rsidR="000E5A3A" w:rsidRPr="000E5A3A" w:rsidRDefault="000E5A3A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Измене се састоје у </w:t>
      </w:r>
      <w:r w:rsidR="005D1894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исправци техничке грешке</w:t>
      </w: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</w:t>
      </w: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5D1894" w:rsidRDefault="005D1894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5D1894" w:rsidRDefault="005D1894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5D1894" w:rsidRDefault="005D1894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5D1894" w:rsidRDefault="005D1894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5D1894" w:rsidRPr="005D1894" w:rsidRDefault="005D1894" w:rsidP="005D1894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5D1894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highlight w:val="yellow"/>
          <w:lang w:eastAsia="ar-SA"/>
        </w:rPr>
        <w:lastRenderedPageBreak/>
        <w:t xml:space="preserve">III  </w:t>
      </w:r>
      <w:r w:rsidRPr="005D1894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ТЕХНИЧКА СПЕЦИФИКАЦИЈА УСЛУГА КОЈА</w:t>
      </w:r>
      <w:r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 xml:space="preserve"> СЕ НАБАВЉАЈУ У ПОСТУПКУ јнмв 3/17</w:t>
      </w:r>
    </w:p>
    <w:p w:rsidR="005D1894" w:rsidRPr="005D1894" w:rsidRDefault="005D1894" w:rsidP="005D189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5D1894" w:rsidRPr="005D1894" w:rsidRDefault="005D1894" w:rsidP="005D1894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5D1894" w:rsidRPr="005D1894" w:rsidRDefault="005D1894" w:rsidP="005D1894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:rsidR="005D1894" w:rsidRPr="005D1894" w:rsidRDefault="005D1894" w:rsidP="005D1894">
      <w:pPr>
        <w:spacing w:after="0" w:line="240" w:lineRule="auto"/>
        <w:ind w:right="284"/>
        <w:jc w:val="center"/>
        <w:rPr>
          <w:rFonts w:ascii="Arial" w:eastAsia="Calibri" w:hAnsi="Arial" w:cs="Arial"/>
          <w:b/>
          <w:bCs/>
          <w:sz w:val="28"/>
          <w:szCs w:val="28"/>
          <w:lang w:val="sr-Cyrl-RS"/>
        </w:rPr>
      </w:pPr>
      <w:r w:rsidRPr="005D1894">
        <w:rPr>
          <w:rFonts w:ascii="Arial" w:eastAsia="Calibri" w:hAnsi="Arial" w:cs="Arial"/>
          <w:b/>
          <w:bCs/>
          <w:sz w:val="28"/>
          <w:szCs w:val="28"/>
          <w:lang w:val="sr-Cyrl-RS"/>
        </w:rPr>
        <w:t>Техничка спецификација услуга која се набављају</w:t>
      </w:r>
    </w:p>
    <w:p w:rsidR="005D1894" w:rsidRPr="005D1894" w:rsidRDefault="005D1894" w:rsidP="005D1894">
      <w:pPr>
        <w:spacing w:after="0" w:line="240" w:lineRule="auto"/>
        <w:ind w:right="284"/>
        <w:jc w:val="center"/>
        <w:rPr>
          <w:rFonts w:ascii="Arial" w:eastAsia="Calibri" w:hAnsi="Arial" w:cs="Arial"/>
          <w:b/>
          <w:bCs/>
          <w:sz w:val="28"/>
          <w:szCs w:val="28"/>
          <w:lang w:val="sr-Cyrl-RS"/>
        </w:rPr>
      </w:pPr>
    </w:p>
    <w:p w:rsidR="005D1894" w:rsidRPr="005D1894" w:rsidRDefault="005D1894" w:rsidP="005D1894">
      <w:pPr>
        <w:tabs>
          <w:tab w:val="left" w:pos="300"/>
        </w:tabs>
        <w:spacing w:after="0" w:line="240" w:lineRule="auto"/>
        <w:ind w:right="284"/>
        <w:rPr>
          <w:rFonts w:ascii="Arial" w:eastAsia="Calibri" w:hAnsi="Arial" w:cs="Arial"/>
          <w:b/>
          <w:bCs/>
          <w:sz w:val="28"/>
          <w:szCs w:val="28"/>
          <w:lang w:val="sr-Cyrl-RS"/>
        </w:rPr>
      </w:pPr>
      <w:r w:rsidRPr="005D1894">
        <w:rPr>
          <w:rFonts w:ascii="Arial" w:eastAsia="Calibri" w:hAnsi="Arial" w:cs="Arial"/>
          <w:b/>
          <w:bCs/>
          <w:sz w:val="28"/>
          <w:szCs w:val="28"/>
          <w:lang w:val="sr-Cyrl-RS"/>
        </w:rPr>
        <w:tab/>
      </w:r>
      <w:r w:rsidRPr="005D1894">
        <w:rPr>
          <w:rFonts w:ascii="Arial" w:eastAsia="Arial Unicode MS" w:hAnsi="Arial" w:cs="Arial"/>
          <w:color w:val="000000"/>
          <w:kern w:val="1"/>
          <w:sz w:val="24"/>
          <w:szCs w:val="24"/>
          <w:lang w:val="sr-Cyrl-RS" w:eastAsia="ar-SA"/>
        </w:rPr>
        <w:t xml:space="preserve">По општем речнику јавних набавки </w:t>
      </w:r>
      <w:r w:rsidRPr="005D1894">
        <w:rPr>
          <w:rFonts w:ascii="Arial" w:eastAsia="Arial Unicode MS" w:hAnsi="Arial" w:cs="Arial"/>
          <w:color w:val="000000"/>
          <w:kern w:val="1"/>
          <w:sz w:val="26"/>
          <w:szCs w:val="26"/>
          <w:lang w:val="sr-Cyrl-CS" w:eastAsia="ar-SA"/>
        </w:rPr>
        <w:t xml:space="preserve">- </w:t>
      </w:r>
      <w:r w:rsidRPr="005D1894">
        <w:rPr>
          <w:rFonts w:ascii="Arial" w:eastAsia="Times New Roman" w:hAnsi="Arial" w:cs="Arial"/>
          <w:b/>
          <w:lang w:val="sr-Cyrl-RS"/>
        </w:rPr>
        <w:t>90915000 – набавка димничарских услуга</w:t>
      </w:r>
      <w:r w:rsidRPr="005D1894">
        <w:rPr>
          <w:rFonts w:ascii="Arial" w:eastAsia="Times New Roman" w:hAnsi="Arial" w:cs="Arial"/>
          <w:noProof/>
          <w:sz w:val="24"/>
          <w:szCs w:val="24"/>
          <w:lang w:val="sr-Cyrl-RS"/>
        </w:rPr>
        <w:t>.</w:t>
      </w:r>
    </w:p>
    <w:p w:rsidR="005D1894" w:rsidRPr="005D1894" w:rsidRDefault="005D1894" w:rsidP="005D1894">
      <w:pPr>
        <w:spacing w:after="0" w:line="240" w:lineRule="auto"/>
        <w:ind w:right="284"/>
        <w:jc w:val="center"/>
        <w:rPr>
          <w:rFonts w:ascii="Arial" w:eastAsia="Calibri" w:hAnsi="Arial" w:cs="Arial"/>
          <w:b/>
          <w:bCs/>
          <w:sz w:val="28"/>
          <w:szCs w:val="28"/>
          <w:lang w:val="sr-Cyrl-RS"/>
        </w:rPr>
      </w:pPr>
    </w:p>
    <w:p w:rsidR="005D1894" w:rsidRPr="005D1894" w:rsidRDefault="005D1894" w:rsidP="005D1894">
      <w:pPr>
        <w:spacing w:after="0" w:line="240" w:lineRule="auto"/>
        <w:ind w:right="284"/>
        <w:jc w:val="both"/>
        <w:rPr>
          <w:rFonts w:ascii="Arial" w:eastAsia="Calibri" w:hAnsi="Arial" w:cs="Arial"/>
          <w:b/>
          <w:bCs/>
          <w:sz w:val="28"/>
          <w:szCs w:val="28"/>
          <w:lang w:val="sr-Cyrl-CS"/>
        </w:rPr>
      </w:pPr>
    </w:p>
    <w:p w:rsidR="005D1894" w:rsidRPr="005D1894" w:rsidRDefault="005D1894" w:rsidP="005D18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</w:pP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Димоводним</w:t>
      </w:r>
      <w:r w:rsidRPr="005D1894">
        <w:rPr>
          <w:rFonts w:ascii="Arial" w:eastAsia="Times New Roman" w:hAnsi="Arial" w:cs="Arial"/>
          <w:b/>
          <w:color w:val="000000"/>
          <w:sz w:val="28"/>
          <w:szCs w:val="28"/>
          <w:lang w:val="sr-Cyrl-RS" w:eastAsia="ar-SA"/>
        </w:rPr>
        <w:t xml:space="preserve"> </w:t>
      </w: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објектима</w:t>
      </w:r>
      <w:r w:rsidRPr="005D1894">
        <w:rPr>
          <w:rFonts w:ascii="Arial" w:eastAsia="Times New Roman" w:hAnsi="Arial" w:cs="Arial"/>
          <w:b/>
          <w:color w:val="000000"/>
          <w:sz w:val="28"/>
          <w:szCs w:val="28"/>
          <w:lang w:val="sr-Cyrl-RS" w:eastAsia="ar-SA"/>
        </w:rPr>
        <w:t xml:space="preserve"> </w:t>
      </w: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сматрају се: димњаци и димоводни канали, сабирници чађи и други делови димњака у индивидуалним стамбеним објектима на територији ГО Сурчин-насеља: Сурчин, Јаково, Прогар, Бољевци, Бечмен, Петровчић, Добановци и Радио Фар.</w:t>
      </w:r>
    </w:p>
    <w:p w:rsidR="005D1894" w:rsidRPr="005D1894" w:rsidRDefault="005D1894" w:rsidP="005D18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</w:pP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 xml:space="preserve">Чишћење, спаљивање и преглед димњака ће се обављати </w:t>
      </w:r>
      <w:r w:rsidRPr="005D189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sr-Cyrl-RS" w:eastAsia="ar-SA"/>
        </w:rPr>
        <w:t>два пута</w:t>
      </w: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 xml:space="preserve"> годишње у циљу предузимања мера за спречавање опасности по здравље и животе корисника услед ширења штетних гасова. У циљу спречавања угрожавања живота и материјалних добара од пожара и експлозије, као и спречавање аеро загађења, како штетне последице не би наступиле због неисправности димоводних објеката. </w:t>
      </w:r>
    </w:p>
    <w:p w:rsidR="005D1894" w:rsidRPr="005D1894" w:rsidRDefault="005D1894" w:rsidP="005D18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</w:pP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 xml:space="preserve">Извођач радова је обавезан да достави годишњи план чишћења димоводних објеката, да води евиденцију о извршеним услугама и о томе доставља месечне извештаје ЈП „Сурчин“, које ће пратити и уредно издата фактура за тај период. </w:t>
      </w:r>
    </w:p>
    <w:p w:rsidR="005D1894" w:rsidRPr="005D1894" w:rsidRDefault="005D1894" w:rsidP="005D1894">
      <w:pPr>
        <w:spacing w:after="200" w:line="276" w:lineRule="auto"/>
        <w:rPr>
          <w:rFonts w:ascii="Arial" w:eastAsia="Calibri" w:hAnsi="Arial" w:cs="Arial"/>
          <w:b/>
          <w:u w:val="single"/>
          <w:lang w:val="sr-Cyrl-RS"/>
        </w:rPr>
      </w:pPr>
      <w:r w:rsidRPr="005D1894">
        <w:rPr>
          <w:rFonts w:ascii="Arial" w:eastAsia="Calibri" w:hAnsi="Arial" w:cs="Arial"/>
          <w:lang w:val="sr-Cyrl-RS"/>
        </w:rPr>
        <w:t xml:space="preserve">Предмет ЈН 3/17 </w:t>
      </w:r>
      <w:r w:rsidRPr="005D1894">
        <w:rPr>
          <w:rFonts w:ascii="Arial" w:eastAsia="Calibri" w:hAnsi="Arial" w:cs="Arial"/>
          <w:b/>
          <w:u w:val="single"/>
          <w:lang w:val="sr-Cyrl-RS"/>
        </w:rPr>
        <w:t>неће обухватати ложишне објекте на гасовито гориво са припадајућим димоводним објектима.</w:t>
      </w:r>
    </w:p>
    <w:p w:rsidR="005D1894" w:rsidRPr="005D1894" w:rsidRDefault="005D1894" w:rsidP="005D18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</w:pPr>
      <w:r w:rsidRPr="005D1894">
        <w:rPr>
          <w:rFonts w:ascii="Arial" w:eastAsia="Times New Roman" w:hAnsi="Arial" w:cs="Arial"/>
          <w:color w:val="000000"/>
          <w:sz w:val="24"/>
          <w:szCs w:val="24"/>
          <w:lang w:val="sr-Cyrl-RS" w:eastAsia="ar-SA"/>
        </w:rPr>
        <w:t>Период на који се уговорр потписује је до  краја јануара 2018. године.</w:t>
      </w:r>
    </w:p>
    <w:tbl>
      <w:tblPr>
        <w:tblpPr w:leftFromText="180" w:rightFromText="180" w:vertAnchor="text" w:tblpX="49" w:tblpY="241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308"/>
      </w:tblGrid>
      <w:tr w:rsidR="005D1894" w:rsidRPr="005D1894" w:rsidTr="00C8130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00" w:type="dxa"/>
          </w:tcPr>
          <w:p w:rsidR="005D1894" w:rsidRPr="005D1894" w:rsidRDefault="005D1894" w:rsidP="005D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 xml:space="preserve">            укупно објеката</w:t>
            </w:r>
          </w:p>
        </w:tc>
        <w:tc>
          <w:tcPr>
            <w:tcW w:w="4308" w:type="dxa"/>
          </w:tcPr>
          <w:p w:rsidR="005D1894" w:rsidRPr="005D1894" w:rsidRDefault="005D1894" w:rsidP="005D1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динамика пружања                         услуга</w:t>
            </w:r>
          </w:p>
        </w:tc>
      </w:tr>
      <w:tr w:rsidR="005D1894" w:rsidRPr="005D1894" w:rsidTr="00C8130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208" w:type="dxa"/>
            <w:gridSpan w:val="2"/>
          </w:tcPr>
          <w:p w:rsidR="005D1894" w:rsidRPr="005D1894" w:rsidRDefault="005D1894" w:rsidP="005D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  <w:p w:rsidR="005D1894" w:rsidRPr="005D1894" w:rsidRDefault="005D1894" w:rsidP="005D1894">
            <w:pPr>
              <w:tabs>
                <w:tab w:val="left" w:pos="5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 xml:space="preserve">                 7500 објеката</w:t>
            </w: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ab/>
              <w:t xml:space="preserve">              2</w:t>
            </w:r>
          </w:p>
          <w:p w:rsidR="005D1894" w:rsidRPr="005D1894" w:rsidRDefault="005D1894" w:rsidP="005D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 xml:space="preserve">( корисника димњичарских услуга)      Х               обиласка у току </w:t>
            </w:r>
          </w:p>
          <w:p w:rsidR="005D1894" w:rsidRPr="005D1894" w:rsidRDefault="005D1894" w:rsidP="005D1894">
            <w:pPr>
              <w:tabs>
                <w:tab w:val="center" w:pos="49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 xml:space="preserve">    на територији ГО Сурчин</w:t>
            </w:r>
            <w:r w:rsidRPr="005D189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ab/>
              <w:t xml:space="preserve">                                     важења уговора</w:t>
            </w:r>
          </w:p>
          <w:p w:rsidR="005D1894" w:rsidRPr="005D1894" w:rsidRDefault="005D1894" w:rsidP="005D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5D1894" w:rsidRPr="005D1894" w:rsidRDefault="005D1894" w:rsidP="005D1894">
      <w:pPr>
        <w:suppressAutoHyphens/>
        <w:spacing w:before="1320" w:after="0" w:line="240" w:lineRule="auto"/>
        <w:jc w:val="both"/>
        <w:rPr>
          <w:rFonts w:ascii="Arial" w:eastAsia="Times New Roman" w:hAnsi="Arial" w:cs="Arial"/>
          <w:color w:val="000000"/>
          <w:lang w:val="sr-Cyrl-RS" w:eastAsia="ar-SA"/>
        </w:rPr>
      </w:pPr>
    </w:p>
    <w:p w:rsidR="005D1894" w:rsidRPr="005D1894" w:rsidRDefault="005D1894" w:rsidP="005D1894">
      <w:pPr>
        <w:suppressAutoHyphens/>
        <w:spacing w:before="1320" w:after="0" w:line="240" w:lineRule="auto"/>
        <w:jc w:val="both"/>
        <w:rPr>
          <w:rFonts w:ascii="Arial" w:eastAsia="Times New Roman" w:hAnsi="Arial" w:cs="Arial"/>
          <w:color w:val="000000"/>
          <w:lang w:val="sr-Cyrl-RS" w:eastAsia="ar-SA"/>
        </w:rPr>
      </w:pPr>
    </w:p>
    <w:p w:rsidR="005D1894" w:rsidRPr="005D1894" w:rsidRDefault="005D1894" w:rsidP="005D1894">
      <w:pPr>
        <w:suppressAutoHyphens/>
        <w:spacing w:before="1320" w:after="0" w:line="240" w:lineRule="auto"/>
        <w:jc w:val="both"/>
        <w:rPr>
          <w:rFonts w:ascii="Arial" w:eastAsia="Times New Roman" w:hAnsi="Arial" w:cs="Arial"/>
          <w:color w:val="000000"/>
          <w:lang w:val="sr-Cyrl-RS" w:eastAsia="ar-SA"/>
        </w:rPr>
      </w:pPr>
      <w:r w:rsidRPr="005D1894">
        <w:rPr>
          <w:rFonts w:ascii="Arial" w:eastAsia="Times New Roman" w:hAnsi="Arial" w:cs="Arial"/>
          <w:color w:val="000000"/>
          <w:lang w:val="sr-Cyrl-RS" w:eastAsia="ar-SA"/>
        </w:rPr>
        <w:t>*Цену услуге треба изразити укупно за цео период важења уговора.</w:t>
      </w:r>
    </w:p>
    <w:p w:rsidR="005D1894" w:rsidRDefault="005D1894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594F89" w:rsidRDefault="00594F89"/>
    <w:sectPr w:rsidR="0059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1F80"/>
    <w:multiLevelType w:val="hybridMultilevel"/>
    <w:tmpl w:val="C06C9F60"/>
    <w:lvl w:ilvl="0" w:tplc="8ACC3D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6"/>
    <w:rsid w:val="00021FC6"/>
    <w:rsid w:val="000E5A3A"/>
    <w:rsid w:val="00594F89"/>
    <w:rsid w:val="005D1894"/>
    <w:rsid w:val="0095260E"/>
    <w:rsid w:val="00971992"/>
    <w:rsid w:val="00AC3CC6"/>
    <w:rsid w:val="00B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ACDA-5CE4-41E3-9D8E-B04E0AC5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2017-01-20T12:03:00Z</dcterms:created>
  <dcterms:modified xsi:type="dcterms:W3CDTF">2017-01-24T13:16:00Z</dcterms:modified>
</cp:coreProperties>
</file>