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5B" w:rsidRDefault="00DE1F34" w:rsidP="00DE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sr-Cyrl-RS"/>
        </w:rPr>
        <w:t>П „Сурчин“</w:t>
      </w:r>
    </w:p>
    <w:p w:rsidR="00DE1F34" w:rsidRDefault="00DE1F34" w:rsidP="00DE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Сурчин, Војвођанска бр. 80.</w:t>
      </w:r>
    </w:p>
    <w:p w:rsidR="00DE1F34" w:rsidRDefault="001E56B5" w:rsidP="00DE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 10</w:t>
      </w:r>
      <w:r w:rsidR="00DE1F34">
        <w:rPr>
          <w:rFonts w:ascii="Times New Roman" w:hAnsi="Times New Roman" w:cs="Times New Roman"/>
          <w:sz w:val="24"/>
          <w:szCs w:val="24"/>
          <w:lang w:val="sr-Cyrl-RS"/>
        </w:rPr>
        <w:t>.02.2016.  године.</w:t>
      </w:r>
    </w:p>
    <w:p w:rsidR="00DE1F34" w:rsidRDefault="00DE1F34" w:rsidP="00DE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1E56B5">
        <w:rPr>
          <w:rFonts w:ascii="Times New Roman" w:hAnsi="Times New Roman" w:cs="Times New Roman"/>
          <w:sz w:val="24"/>
          <w:szCs w:val="24"/>
          <w:lang w:val="sr-Cyrl-RS"/>
        </w:rPr>
        <w:t xml:space="preserve"> 856/16</w:t>
      </w:r>
    </w:p>
    <w:p w:rsidR="00DE1F34" w:rsidRDefault="00DE1F34" w:rsidP="00DE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F34" w:rsidRDefault="00DE1F34" w:rsidP="00DE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56B5" w:rsidRDefault="001E56B5" w:rsidP="00DE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F34" w:rsidRDefault="00DE1F34" w:rsidP="00DE1F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Одговор на додатно тражено појашњење </w:t>
      </w:r>
    </w:p>
    <w:p w:rsidR="00DE1F34" w:rsidRDefault="00DE1F34" w:rsidP="00DE1F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конкурсне документације за ЈН бр. 8/16</w:t>
      </w:r>
    </w:p>
    <w:p w:rsidR="00DE1F34" w:rsidRDefault="00DE1F34" w:rsidP="00DE1F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F34" w:rsidRDefault="00DE1F34" w:rsidP="00DE1F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F34" w:rsidRDefault="00DE1F34" w:rsidP="00DE1F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Pr="00DE1F34">
        <w:rPr>
          <w:rFonts w:ascii="Times New Roman" w:eastAsia="Times New Roman" w:hAnsi="Times New Roman" w:cs="Times New Roman"/>
          <w:sz w:val="24"/>
          <w:szCs w:val="24"/>
          <w:lang w:val="sl-SI"/>
        </w:rPr>
        <w:t>Уколико</w:t>
      </w:r>
      <w:bookmarkStart w:id="0" w:name="_GoBack"/>
      <w:bookmarkEnd w:id="0"/>
      <w:r w:rsidRPr="00DE1F34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рок за подношење понуда истиче на дан који је нерадни или дан државног празника, као последњи дан рока сматраће се први </w:t>
      </w:r>
      <w:r w:rsidRPr="00DE1F34">
        <w:rPr>
          <w:rFonts w:ascii="Times New Roman" w:eastAsia="Times New Roman" w:hAnsi="Times New Roman" w:cs="Times New Roman"/>
          <w:sz w:val="24"/>
          <w:szCs w:val="24"/>
          <w:u w:val="single"/>
          <w:lang w:val="sl-SI"/>
        </w:rPr>
        <w:t>наредни</w:t>
      </w:r>
      <w:r w:rsidRPr="00DE1F34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радни дан, до 1</w:t>
      </w:r>
      <w:r w:rsidRPr="00DE1F34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DE1F34">
        <w:rPr>
          <w:rFonts w:ascii="Times New Roman" w:eastAsia="Times New Roman" w:hAnsi="Times New Roman" w:cs="Times New Roman"/>
          <w:sz w:val="24"/>
          <w:szCs w:val="24"/>
          <w:lang w:val="sl-SI"/>
        </w:rPr>
        <w:t>.00 часова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1F34" w:rsidRDefault="00DE1F34" w:rsidP="00DE1F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1F34" w:rsidRDefault="001E56B5" w:rsidP="00DE1F3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2.  Понуђач испуњава услове кадровског капацитета уколико су радници ангажовани на неодређено време по основу уговора о раду.</w:t>
      </w:r>
    </w:p>
    <w:p w:rsidR="00DE1F34" w:rsidRPr="00940E44" w:rsidRDefault="00DE1F34" w:rsidP="00DE1F34">
      <w:pPr>
        <w:pStyle w:val="ListParagraph"/>
        <w:ind w:left="1350"/>
        <w:jc w:val="both"/>
        <w:rPr>
          <w:rFonts w:ascii="Arial" w:hAnsi="Arial" w:cs="Arial"/>
          <w:iCs/>
          <w:lang w:val="sr-Cyrl-RS"/>
        </w:rPr>
      </w:pPr>
    </w:p>
    <w:p w:rsidR="00DE1F34" w:rsidRPr="00DE1F34" w:rsidRDefault="00DE1F34" w:rsidP="00DE1F3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E1F34" w:rsidRPr="00DE1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8E"/>
    <w:rsid w:val="000D4D5B"/>
    <w:rsid w:val="001E56B5"/>
    <w:rsid w:val="00C03F8E"/>
    <w:rsid w:val="00D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E1F34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E1F34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dcterms:created xsi:type="dcterms:W3CDTF">2016-02-11T06:46:00Z</dcterms:created>
  <dcterms:modified xsi:type="dcterms:W3CDTF">2016-02-11T07:00:00Z</dcterms:modified>
</cp:coreProperties>
</file>