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750456"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31747E">
        <w:rPr>
          <w:rFonts w:ascii="Arial" w:hAnsi="Arial" w:cs="Arial"/>
          <w:b/>
          <w:sz w:val="22"/>
          <w:szCs w:val="22"/>
          <w:lang w:val="en-US"/>
        </w:rPr>
        <w:t>6</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6E4FCD" w:rsidP="00230937">
            <w:pPr>
              <w:tabs>
                <w:tab w:val="left" w:pos="1701"/>
              </w:tabs>
              <w:rPr>
                <w:rFonts w:ascii="Arial" w:hAnsi="Arial" w:cs="Arial"/>
                <w:b/>
                <w:bCs/>
                <w:sz w:val="22"/>
                <w:szCs w:val="22"/>
                <w:lang w:val="sr-Cyrl-RS"/>
              </w:rPr>
            </w:pPr>
            <w:r>
              <w:rPr>
                <w:rFonts w:ascii="Arial" w:hAnsi="Arial" w:cs="Arial"/>
                <w:b/>
                <w:bCs/>
                <w:sz w:val="22"/>
                <w:szCs w:val="22"/>
                <w:lang w:val="en-US"/>
              </w:rPr>
              <w:t>1</w:t>
            </w:r>
            <w:r>
              <w:rPr>
                <w:rFonts w:ascii="Arial" w:hAnsi="Arial" w:cs="Arial"/>
                <w:b/>
                <w:bCs/>
                <w:sz w:val="22"/>
                <w:szCs w:val="22"/>
                <w:lang w:val="sr-Cyrl-RS"/>
              </w:rPr>
              <w:t>4</w:t>
            </w:r>
            <w:r w:rsidR="00750456">
              <w:rPr>
                <w:rFonts w:ascii="Arial" w:hAnsi="Arial" w:cs="Arial"/>
                <w:b/>
                <w:bCs/>
                <w:sz w:val="22"/>
                <w:szCs w:val="22"/>
                <w:lang w:val="en-US"/>
              </w:rPr>
              <w:t>.</w:t>
            </w:r>
            <w:r w:rsidR="00CC7D44">
              <w:rPr>
                <w:rFonts w:ascii="Arial" w:hAnsi="Arial" w:cs="Arial"/>
                <w:b/>
                <w:bCs/>
                <w:sz w:val="22"/>
                <w:szCs w:val="22"/>
                <w:lang w:val="sr-Cyrl-RS"/>
              </w:rPr>
              <w:t>0</w:t>
            </w:r>
            <w:r w:rsidR="00CC7D44">
              <w:rPr>
                <w:rFonts w:ascii="Arial" w:hAnsi="Arial" w:cs="Arial"/>
                <w:b/>
                <w:bCs/>
                <w:sz w:val="22"/>
                <w:szCs w:val="22"/>
                <w:lang w:val="en-US"/>
              </w:rPr>
              <w:t>3</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6E4FCD" w:rsidP="008229B3">
            <w:pPr>
              <w:tabs>
                <w:tab w:val="left" w:pos="1701"/>
              </w:tabs>
              <w:rPr>
                <w:rFonts w:ascii="Arial" w:hAnsi="Arial" w:cs="Arial"/>
                <w:b/>
                <w:bCs/>
                <w:sz w:val="22"/>
                <w:szCs w:val="22"/>
                <w:lang w:val="sr-Cyrl-RS"/>
              </w:rPr>
            </w:pPr>
            <w:r>
              <w:rPr>
                <w:rFonts w:ascii="Arial" w:hAnsi="Arial" w:cs="Arial"/>
                <w:b/>
                <w:bCs/>
                <w:sz w:val="22"/>
                <w:szCs w:val="22"/>
                <w:lang w:val="en-US"/>
              </w:rPr>
              <w:t>1</w:t>
            </w:r>
            <w:r>
              <w:rPr>
                <w:rFonts w:ascii="Arial" w:hAnsi="Arial" w:cs="Arial"/>
                <w:b/>
                <w:bCs/>
                <w:sz w:val="22"/>
                <w:szCs w:val="22"/>
                <w:lang w:val="sr-Cyrl-RS"/>
              </w:rPr>
              <w:t>4</w:t>
            </w:r>
            <w:r w:rsidR="00750456">
              <w:rPr>
                <w:rFonts w:ascii="Arial" w:hAnsi="Arial" w:cs="Arial"/>
                <w:b/>
                <w:bCs/>
                <w:sz w:val="22"/>
                <w:szCs w:val="22"/>
                <w:lang w:val="en-US"/>
              </w:rPr>
              <w:t>.</w:t>
            </w:r>
            <w:r w:rsidR="00CC7D44">
              <w:rPr>
                <w:rFonts w:ascii="Arial" w:hAnsi="Arial" w:cs="Arial"/>
                <w:b/>
                <w:bCs/>
                <w:sz w:val="22"/>
                <w:szCs w:val="22"/>
                <w:lang w:val="sr-Cyrl-RS"/>
              </w:rPr>
              <w:t>0</w:t>
            </w:r>
            <w:r w:rsidR="00CC7D44">
              <w:rPr>
                <w:rFonts w:ascii="Arial" w:hAnsi="Arial" w:cs="Arial"/>
                <w:b/>
                <w:bCs/>
                <w:sz w:val="22"/>
                <w:szCs w:val="22"/>
                <w:lang w:val="en-US"/>
              </w:rPr>
              <w:t>3</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31747E"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Фебруар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Pr="00311B1B">
        <w:rPr>
          <w:rFonts w:ascii="Arial" w:hAnsi="Arial" w:cs="Arial"/>
          <w:i/>
          <w:sz w:val="18"/>
          <w:szCs w:val="18"/>
          <w:lang w:val="sr-Cyrl-RS"/>
        </w:rPr>
        <w:t xml:space="preserve"> 45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31747E">
        <w:rPr>
          <w:rFonts w:ascii="Arial" w:hAnsi="Arial" w:cs="Arial"/>
          <w:sz w:val="20"/>
          <w:szCs w:val="20"/>
          <w:lang w:val="sr-Cyrl-RS"/>
        </w:rPr>
        <w:t xml:space="preserve"> 503</w:t>
      </w:r>
      <w:r w:rsidR="00750456">
        <w:rPr>
          <w:rFonts w:ascii="Arial" w:hAnsi="Arial" w:cs="Arial"/>
          <w:sz w:val="20"/>
          <w:szCs w:val="20"/>
          <w:lang w:val="sr-Cyrl-RS"/>
        </w:rPr>
        <w:t>/16</w:t>
      </w:r>
      <w:r w:rsidR="009F57F0" w:rsidRPr="00EE55DC">
        <w:rPr>
          <w:rFonts w:ascii="Arial" w:hAnsi="Arial" w:cs="Arial"/>
          <w:sz w:val="20"/>
          <w:szCs w:val="20"/>
          <w:lang w:val="ru-RU"/>
        </w:rPr>
        <w:t xml:space="preserve"> од </w:t>
      </w:r>
      <w:r w:rsidR="0031747E">
        <w:rPr>
          <w:rFonts w:ascii="Arial" w:hAnsi="Arial" w:cs="Arial"/>
          <w:sz w:val="20"/>
          <w:szCs w:val="20"/>
          <w:lang w:val="sr-Cyrl-RS"/>
        </w:rPr>
        <w:t>27</w:t>
      </w:r>
      <w:r w:rsidR="008147AD">
        <w:rPr>
          <w:rFonts w:ascii="Arial" w:hAnsi="Arial" w:cs="Arial"/>
          <w:sz w:val="20"/>
          <w:szCs w:val="20"/>
          <w:lang w:val="sr-Latn-BA"/>
        </w:rPr>
        <w:t>.</w:t>
      </w:r>
      <w:r w:rsidR="00750456">
        <w:rPr>
          <w:rFonts w:ascii="Arial" w:hAnsi="Arial" w:cs="Arial"/>
          <w:sz w:val="20"/>
          <w:szCs w:val="20"/>
          <w:lang w:val="sr-Cyrl-RS"/>
        </w:rPr>
        <w:t>01</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31747E">
        <w:rPr>
          <w:rFonts w:ascii="Arial" w:hAnsi="Arial" w:cs="Arial"/>
          <w:sz w:val="20"/>
          <w:szCs w:val="20"/>
          <w:lang w:val="sr-Cyrl-RS"/>
        </w:rPr>
        <w:t>503</w:t>
      </w:r>
      <w:r w:rsidR="00750456">
        <w:rPr>
          <w:rFonts w:ascii="Arial" w:hAnsi="Arial" w:cs="Arial"/>
          <w:sz w:val="20"/>
          <w:szCs w:val="20"/>
          <w:lang w:val="sr-Cyrl-RS"/>
        </w:rPr>
        <w:t>/16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31747E">
        <w:rPr>
          <w:rFonts w:ascii="Arial" w:hAnsi="Arial" w:cs="Arial"/>
          <w:sz w:val="20"/>
          <w:szCs w:val="20"/>
          <w:lang w:val="sr-Cyrl-RS"/>
        </w:rPr>
        <w:t>27</w:t>
      </w:r>
      <w:r w:rsidR="00750456">
        <w:rPr>
          <w:rFonts w:ascii="Arial" w:hAnsi="Arial" w:cs="Arial"/>
          <w:sz w:val="20"/>
          <w:szCs w:val="20"/>
          <w:lang w:val="ru-RU"/>
        </w:rPr>
        <w:t>.01</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31747E">
        <w:rPr>
          <w:rFonts w:ascii="Arial" w:hAnsi="Arial" w:cs="Arial"/>
          <w:b/>
          <w:sz w:val="20"/>
          <w:szCs w:val="20"/>
          <w:lang w:val="sr-Cyrl-RS"/>
        </w:rPr>
        <w:t>Експлоатација песка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31747E">
        <w:rPr>
          <w:rFonts w:ascii="Arial" w:hAnsi="Arial" w:cs="Arial"/>
          <w:b/>
          <w:bCs/>
          <w:sz w:val="20"/>
          <w:szCs w:val="20"/>
          <w:lang w:val="sr-Cyrl-RS"/>
        </w:rPr>
        <w:t>6</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A652DB">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8</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Latn-BA"/>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D13AD5"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CS"/>
              </w:rPr>
              <w:t>1</w:t>
            </w:r>
            <w:r w:rsidR="00AB4DC4">
              <w:rPr>
                <w:rFonts w:ascii="Arial" w:eastAsia="TimesNewRomanPSMT" w:hAnsi="Arial" w:cs="Arial"/>
                <w:sz w:val="20"/>
                <w:szCs w:val="20"/>
                <w:lang w:val="sr-Latn-BA"/>
              </w:rPr>
              <w:t>4</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AB4DC4">
              <w:rPr>
                <w:rFonts w:ascii="Arial" w:eastAsia="TimesNewRomanPSMT" w:hAnsi="Arial" w:cs="Arial"/>
                <w:sz w:val="20"/>
                <w:szCs w:val="20"/>
                <w:lang w:val="sr-Latn-BA"/>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20</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sr-Latn-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7</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AB4DC4"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28-30</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36</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ДОВОЉНОМ БРОЈУ ИЗВРШИЛАЦА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XI.6.</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41</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42</w:t>
            </w:r>
            <w:r w:rsidR="000A20ED">
              <w:rPr>
                <w:rFonts w:ascii="Arial" w:eastAsia="TimesNewRomanPSMT" w:hAnsi="Arial" w:cs="Arial"/>
                <w:sz w:val="20"/>
                <w:szCs w:val="20"/>
                <w:lang w:val="sr-Cyrl-RS"/>
              </w:rPr>
              <w:t>-4</w:t>
            </w:r>
            <w:r w:rsidR="00311B1B">
              <w:rPr>
                <w:rFonts w:ascii="Arial" w:eastAsia="TimesNewRomanPSMT" w:hAnsi="Arial" w:cs="Arial"/>
                <w:sz w:val="20"/>
                <w:szCs w:val="20"/>
                <w:lang w:val="sr-Cyrl-RS"/>
              </w:rPr>
              <w:t>5</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bookmarkStart w:id="0" w:name="_GoBack"/>
      <w:bookmarkEnd w:id="0"/>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31747E">
        <w:rPr>
          <w:rFonts w:ascii="Arial" w:hAnsi="Arial" w:cs="Arial"/>
          <w:sz w:val="20"/>
          <w:szCs w:val="20"/>
          <w:lang w:val="sr-Cyrl-CS"/>
        </w:rPr>
        <w:t>6</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AD3CC2">
        <w:rPr>
          <w:rFonts w:ascii="Arial" w:hAnsi="Arial" w:cs="Arial"/>
          <w:sz w:val="20"/>
          <w:szCs w:val="20"/>
          <w:lang w:val="sr-Cyrl-CS"/>
        </w:rPr>
        <w:t>6</w:t>
      </w:r>
      <w:r w:rsidR="00750456">
        <w:rPr>
          <w:rFonts w:ascii="Arial" w:hAnsi="Arial" w:cs="Arial"/>
          <w:sz w:val="20"/>
          <w:szCs w:val="20"/>
          <w:lang w:val="sr-Cyrl-CS"/>
        </w:rPr>
        <w:t>/16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AD3CC2" w:rsidRPr="00AD3CC2" w:rsidRDefault="00AD3CC2"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xml:space="preserve">,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696"/>
        <w:gridCol w:w="4258"/>
        <w:gridCol w:w="1647"/>
        <w:gridCol w:w="3255"/>
      </w:tblGrid>
      <w:tr w:rsidR="0031747E" w:rsidRPr="00402446" w:rsidTr="0031747E">
        <w:tc>
          <w:tcPr>
            <w:tcW w:w="665" w:type="dxa"/>
          </w:tcPr>
          <w:p w:rsidR="0031747E" w:rsidRPr="00402446" w:rsidRDefault="0031747E" w:rsidP="002A4E5F">
            <w:pPr>
              <w:jc w:val="both"/>
              <w:rPr>
                <w:rFonts w:ascii="Arial" w:hAnsi="Arial" w:cs="Arial"/>
                <w:b/>
                <w:sz w:val="20"/>
                <w:szCs w:val="20"/>
                <w:lang w:val="sr-Cyrl-RS"/>
              </w:rPr>
            </w:pPr>
            <w:r w:rsidRPr="00402446">
              <w:rPr>
                <w:rFonts w:ascii="Arial" w:hAnsi="Arial" w:cs="Arial"/>
                <w:b/>
                <w:sz w:val="20"/>
                <w:szCs w:val="20"/>
                <w:lang w:val="sr-Cyrl-RS"/>
              </w:rPr>
              <w:t>р.бр.</w:t>
            </w:r>
          </w:p>
        </w:tc>
        <w:tc>
          <w:tcPr>
            <w:tcW w:w="4273"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Позиција</w:t>
            </w:r>
          </w:p>
        </w:tc>
        <w:tc>
          <w:tcPr>
            <w:tcW w:w="1650" w:type="dxa"/>
          </w:tcPr>
          <w:p w:rsidR="0031747E" w:rsidRPr="00402446" w:rsidRDefault="0031747E" w:rsidP="002A4E5F">
            <w:pPr>
              <w:jc w:val="both"/>
              <w:rPr>
                <w:rFonts w:ascii="Arial" w:hAnsi="Arial" w:cs="Arial"/>
                <w:b/>
                <w:sz w:val="20"/>
                <w:szCs w:val="20"/>
                <w:lang w:val="sr-Cyrl-RS"/>
              </w:rPr>
            </w:pPr>
            <w:r w:rsidRPr="00402446">
              <w:rPr>
                <w:rFonts w:ascii="Arial" w:hAnsi="Arial" w:cs="Arial"/>
                <w:b/>
                <w:sz w:val="20"/>
                <w:szCs w:val="20"/>
                <w:lang w:val="sr-Cyrl-RS"/>
              </w:rPr>
              <w:t>јединица мере</w:t>
            </w:r>
          </w:p>
        </w:tc>
        <w:tc>
          <w:tcPr>
            <w:tcW w:w="3268"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количина</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1.</w:t>
            </w:r>
          </w:p>
        </w:tc>
        <w:tc>
          <w:tcPr>
            <w:tcW w:w="4273"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Откопавање откривке са транспортом до 500 метара и планирањем</w:t>
            </w:r>
          </w:p>
        </w:tc>
        <w:tc>
          <w:tcPr>
            <w:tcW w:w="1650" w:type="dxa"/>
          </w:tcPr>
          <w:p w:rsidR="0031747E" w:rsidRPr="00402446" w:rsidRDefault="00572971" w:rsidP="00572971">
            <w:pPr>
              <w:jc w:val="center"/>
              <w:rPr>
                <w:rFonts w:ascii="Arial" w:hAnsi="Arial" w:cs="Arial"/>
                <w:b/>
                <w:sz w:val="20"/>
                <w:szCs w:val="20"/>
                <w:vertAlign w:val="superscript"/>
                <w:lang w:val="sr-Latn-BA"/>
              </w:rPr>
            </w:pPr>
            <w:r w:rsidRPr="00402446">
              <w:rPr>
                <w:rFonts w:ascii="Arial" w:hAnsi="Arial" w:cs="Arial"/>
                <w:b/>
                <w:sz w:val="20"/>
                <w:szCs w:val="20"/>
                <w:lang w:val="sr-Latn-BA"/>
              </w:rPr>
              <w:t>m</w:t>
            </w:r>
            <w:r w:rsidRPr="00402446">
              <w:rPr>
                <w:rFonts w:ascii="Arial" w:hAnsi="Arial" w:cs="Arial"/>
                <w:b/>
                <w:sz w:val="20"/>
                <w:szCs w:val="20"/>
                <w:vertAlign w:val="superscript"/>
                <w:lang w:val="sr-Latn-BA"/>
              </w:rPr>
              <w:t>3</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30.000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2.</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Дубинско откопавање песка ипсод нивоа воде</w:t>
            </w:r>
          </w:p>
        </w:tc>
        <w:tc>
          <w:tcPr>
            <w:tcW w:w="1650" w:type="dxa"/>
          </w:tcPr>
          <w:p w:rsidR="0031747E" w:rsidRPr="00402446" w:rsidRDefault="00572971" w:rsidP="00572971">
            <w:pPr>
              <w:jc w:val="center"/>
              <w:rPr>
                <w:rFonts w:ascii="Arial" w:hAnsi="Arial" w:cs="Arial"/>
                <w:b/>
                <w:sz w:val="20"/>
                <w:szCs w:val="20"/>
                <w:vertAlign w:val="superscript"/>
              </w:rPr>
            </w:pPr>
            <w:r w:rsidRPr="00402446">
              <w:rPr>
                <w:rFonts w:ascii="Arial" w:hAnsi="Arial" w:cs="Arial"/>
                <w:b/>
                <w:sz w:val="20"/>
                <w:szCs w:val="20"/>
              </w:rPr>
              <w:t>m</w:t>
            </w:r>
            <w:r w:rsidRPr="00402446">
              <w:rPr>
                <w:rFonts w:ascii="Arial" w:hAnsi="Arial" w:cs="Arial"/>
                <w:b/>
                <w:sz w:val="20"/>
                <w:szCs w:val="20"/>
                <w:vertAlign w:val="superscript"/>
              </w:rPr>
              <w:t>3</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80.000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3.</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Утовар песка</w:t>
            </w:r>
          </w:p>
        </w:tc>
        <w:tc>
          <w:tcPr>
            <w:tcW w:w="1650" w:type="dxa"/>
          </w:tcPr>
          <w:p w:rsidR="0031747E" w:rsidRPr="00402446" w:rsidRDefault="00572971" w:rsidP="00572971">
            <w:pPr>
              <w:jc w:val="center"/>
              <w:rPr>
                <w:rFonts w:ascii="Arial" w:hAnsi="Arial" w:cs="Arial"/>
                <w:b/>
                <w:sz w:val="20"/>
                <w:szCs w:val="20"/>
                <w:vertAlign w:val="superscript"/>
              </w:rPr>
            </w:pPr>
            <w:r w:rsidRPr="00402446">
              <w:rPr>
                <w:rFonts w:ascii="Arial" w:hAnsi="Arial" w:cs="Arial"/>
                <w:b/>
                <w:sz w:val="20"/>
                <w:szCs w:val="20"/>
              </w:rPr>
              <w:t>m</w:t>
            </w:r>
            <w:r w:rsidRPr="00402446">
              <w:rPr>
                <w:rFonts w:ascii="Arial" w:hAnsi="Arial" w:cs="Arial"/>
                <w:b/>
                <w:sz w:val="20"/>
                <w:szCs w:val="20"/>
                <w:vertAlign w:val="superscript"/>
              </w:rPr>
              <w:t>3</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80.000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4.</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Помоћни радови</w:t>
            </w:r>
          </w:p>
        </w:tc>
        <w:tc>
          <w:tcPr>
            <w:tcW w:w="1650" w:type="dxa"/>
          </w:tcPr>
          <w:p w:rsidR="0031747E" w:rsidRPr="00402446" w:rsidRDefault="0031747E" w:rsidP="002A4E5F">
            <w:pPr>
              <w:jc w:val="both"/>
              <w:rPr>
                <w:rFonts w:ascii="Arial" w:hAnsi="Arial" w:cs="Arial"/>
                <w:b/>
                <w:sz w:val="20"/>
                <w:szCs w:val="20"/>
              </w:rPr>
            </w:pPr>
          </w:p>
        </w:tc>
        <w:tc>
          <w:tcPr>
            <w:tcW w:w="3268" w:type="dxa"/>
          </w:tcPr>
          <w:p w:rsidR="0031747E" w:rsidRPr="00402446" w:rsidRDefault="0031747E" w:rsidP="002A4E5F">
            <w:pPr>
              <w:jc w:val="both"/>
              <w:rPr>
                <w:rFonts w:ascii="Arial" w:hAnsi="Arial" w:cs="Arial"/>
                <w:b/>
                <w:sz w:val="20"/>
                <w:szCs w:val="20"/>
              </w:rPr>
            </w:pP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4.1.</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Израда банкина и канала на завршним косинама копа</w:t>
            </w:r>
          </w:p>
        </w:tc>
        <w:tc>
          <w:tcPr>
            <w:tcW w:w="1650"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мотосат</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300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4.2.</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Израда банкина на завршним косинама етажа унутрашњег одлагалишта</w:t>
            </w:r>
          </w:p>
        </w:tc>
        <w:tc>
          <w:tcPr>
            <w:tcW w:w="1650"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мотосат</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300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4.3.</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Израда канала на завршним косинама унутрашњег одлагалишта ради спречавања неконтролисаног изливања површинских вода</w:t>
            </w:r>
          </w:p>
        </w:tc>
        <w:tc>
          <w:tcPr>
            <w:tcW w:w="1650"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мотосат</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300</w:t>
            </w:r>
          </w:p>
        </w:tc>
      </w:tr>
      <w:tr w:rsidR="0031747E" w:rsidRPr="00402446" w:rsidTr="0031747E">
        <w:tc>
          <w:tcPr>
            <w:tcW w:w="665"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5.</w:t>
            </w:r>
          </w:p>
        </w:tc>
        <w:tc>
          <w:tcPr>
            <w:tcW w:w="4273"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Рефулисани песак</w:t>
            </w:r>
          </w:p>
        </w:tc>
        <w:tc>
          <w:tcPr>
            <w:tcW w:w="1650" w:type="dxa"/>
          </w:tcPr>
          <w:p w:rsidR="0031747E" w:rsidRPr="00402446" w:rsidRDefault="00572971" w:rsidP="00572971">
            <w:pPr>
              <w:jc w:val="center"/>
              <w:rPr>
                <w:rFonts w:ascii="Arial" w:hAnsi="Arial" w:cs="Arial"/>
                <w:b/>
                <w:sz w:val="20"/>
                <w:szCs w:val="20"/>
                <w:vertAlign w:val="superscript"/>
                <w:lang w:val="sr-Cyrl-RS"/>
              </w:rPr>
            </w:pPr>
            <w:r w:rsidRPr="00402446">
              <w:rPr>
                <w:rFonts w:ascii="Arial" w:hAnsi="Arial" w:cs="Arial"/>
                <w:b/>
                <w:sz w:val="20"/>
                <w:szCs w:val="20"/>
                <w:lang w:val="sr-Latn-BA"/>
              </w:rPr>
              <w:t>m</w:t>
            </w:r>
            <w:r w:rsidRPr="00402446">
              <w:rPr>
                <w:rFonts w:ascii="Arial" w:hAnsi="Arial" w:cs="Arial"/>
                <w:b/>
                <w:sz w:val="20"/>
                <w:szCs w:val="20"/>
                <w:vertAlign w:val="superscript"/>
                <w:lang w:val="sr-Latn-BA"/>
              </w:rPr>
              <w:t>3</w:t>
            </w:r>
          </w:p>
        </w:tc>
        <w:tc>
          <w:tcPr>
            <w:tcW w:w="3268" w:type="dxa"/>
          </w:tcPr>
          <w:p w:rsidR="0031747E" w:rsidRPr="00402446" w:rsidRDefault="00572971" w:rsidP="00572971">
            <w:pPr>
              <w:jc w:val="center"/>
              <w:rPr>
                <w:rFonts w:ascii="Arial" w:hAnsi="Arial" w:cs="Arial"/>
                <w:b/>
                <w:sz w:val="20"/>
                <w:szCs w:val="20"/>
                <w:lang w:val="sr-Cyrl-RS"/>
              </w:rPr>
            </w:pPr>
            <w:r w:rsidRPr="00402446">
              <w:rPr>
                <w:rFonts w:ascii="Arial" w:hAnsi="Arial" w:cs="Arial"/>
                <w:b/>
                <w:sz w:val="20"/>
                <w:szCs w:val="20"/>
                <w:lang w:val="sr-Cyrl-RS"/>
              </w:rPr>
              <w:t>35.000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периоду укупан промет не мањи од 150.000.000</w:t>
      </w:r>
      <w:proofErr w:type="gramStart"/>
      <w:r w:rsidRPr="0037611B">
        <w:rPr>
          <w:b/>
          <w:color w:val="000000"/>
          <w:highlight w:val="yellow"/>
          <w:lang w:val="sr-Cyrl-CS" w:eastAsia="ar-SA"/>
        </w:rPr>
        <w:t>,00</w:t>
      </w:r>
      <w:proofErr w:type="gramEnd"/>
      <w:r w:rsidRPr="0037611B">
        <w:rPr>
          <w:b/>
          <w:color w:val="000000"/>
          <w:highlight w:val="yellow"/>
          <w:lang w:val="sr-Cyrl-CS" w:eastAsia="ar-SA"/>
        </w:rPr>
        <w:t xml:space="preserve"> динара, да је имао у истом периоду промет од 50.000.000,00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Pr="00147EE1">
        <w:rPr>
          <w:color w:val="000000"/>
          <w:szCs w:val="22"/>
          <w:highlight w:val="yellow"/>
          <w:lang w:val="sr-Cyrl-RS" w:eastAsia="sr-Cyrl-CS"/>
        </w:rPr>
        <w:t>2</w:t>
      </w:r>
      <w:r w:rsidRPr="00147EE1">
        <w:rPr>
          <w:color w:val="000000"/>
          <w:szCs w:val="22"/>
          <w:highlight w:val="yellow"/>
          <w:lang w:val="en-US" w:eastAsia="sr-Cyrl-CS"/>
        </w:rPr>
        <w:t>, 201</w:t>
      </w:r>
      <w:r w:rsidRPr="00147EE1">
        <w:rPr>
          <w:color w:val="000000"/>
          <w:szCs w:val="22"/>
          <w:highlight w:val="yellow"/>
          <w:lang w:val="sr-Cyrl-RS" w:eastAsia="sr-Cyrl-CS"/>
        </w:rPr>
        <w:t>3</w:t>
      </w:r>
      <w:r w:rsidRPr="00147EE1">
        <w:rPr>
          <w:color w:val="000000"/>
          <w:szCs w:val="22"/>
          <w:highlight w:val="yellow"/>
          <w:lang w:val="en-US" w:eastAsia="sr-Cyrl-CS"/>
        </w:rPr>
        <w:t>. и 201</w:t>
      </w:r>
      <w:r w:rsidRPr="00147EE1">
        <w:rPr>
          <w:color w:val="000000"/>
          <w:szCs w:val="22"/>
          <w:highlight w:val="yellow"/>
          <w:lang w:val="sr-Cyrl-RS" w:eastAsia="sr-Cyrl-CS"/>
        </w:rPr>
        <w:t>4</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Pr="0037611B">
        <w:rPr>
          <w:color w:val="000000"/>
          <w:highlight w:val="yellow"/>
          <w:lang w:val="en-US" w:eastAsia="ar-SA"/>
        </w:rPr>
        <w:t xml:space="preserve"> и п</w:t>
      </w:r>
      <w:r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Pr="00147EE1">
        <w:rPr>
          <w:color w:val="000000"/>
          <w:szCs w:val="22"/>
          <w:highlight w:val="yellow"/>
          <w:lang w:val="sr-Cyrl-RS" w:eastAsia="sr-Cyrl-CS"/>
        </w:rPr>
        <w:t>2</w:t>
      </w:r>
      <w:r w:rsidRPr="00147EE1">
        <w:rPr>
          <w:color w:val="000000"/>
          <w:szCs w:val="22"/>
          <w:highlight w:val="yellow"/>
          <w:lang w:val="en-US" w:eastAsia="sr-Cyrl-CS"/>
        </w:rPr>
        <w:t>, 201</w:t>
      </w:r>
      <w:r w:rsidRPr="00147EE1">
        <w:rPr>
          <w:color w:val="000000"/>
          <w:szCs w:val="22"/>
          <w:highlight w:val="yellow"/>
          <w:lang w:val="sr-Cyrl-RS" w:eastAsia="sr-Cyrl-CS"/>
        </w:rPr>
        <w:t>3</w:t>
      </w:r>
      <w:r w:rsidRPr="00147EE1">
        <w:rPr>
          <w:color w:val="000000"/>
          <w:szCs w:val="22"/>
          <w:highlight w:val="yellow"/>
          <w:lang w:val="en-US" w:eastAsia="sr-Cyrl-CS"/>
        </w:rPr>
        <w:t>. и 201</w:t>
      </w:r>
      <w:r w:rsidRPr="00147EE1">
        <w:rPr>
          <w:color w:val="000000"/>
          <w:szCs w:val="22"/>
          <w:highlight w:val="yellow"/>
          <w:lang w:val="sr-Cyrl-RS" w:eastAsia="sr-Cyrl-CS"/>
        </w:rPr>
        <w:t>4</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 xml:space="preserve">остварио промет, у делатности на коју се односи јавна набавка, у износу од 50.000.000,00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lastRenderedPageBreak/>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w:t>
      </w:r>
      <w:proofErr w:type="gramStart"/>
      <w:r w:rsidRPr="0037611B">
        <w:rPr>
          <w:b/>
          <w:color w:val="000000"/>
          <w:highlight w:val="yellow"/>
          <w:lang w:val="en-US" w:eastAsia="ar-SA"/>
        </w:rPr>
        <w:t>( Сл</w:t>
      </w:r>
      <w:proofErr w:type="gramEnd"/>
      <w:r w:rsidRPr="0037611B">
        <w:rPr>
          <w:b/>
          <w:color w:val="000000"/>
          <w:highlight w:val="yellow"/>
          <w:lang w:val="en-US" w:eastAsia="ar-SA"/>
        </w:rPr>
        <w:t xml:space="preserve">.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да има најмање 6 запослених лица, од којих је најмање једно запослено лице технички руководилац производње</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proofErr w:type="gramStart"/>
      <w:r w:rsidRPr="0037611B">
        <w:rPr>
          <w:b/>
          <w:color w:val="000000"/>
          <w:highlight w:val="yellow"/>
          <w:lang w:val="en-US" w:eastAsia="ar-SA"/>
        </w:rPr>
        <w:t>:</w:t>
      </w:r>
      <w:r w:rsidRPr="0037611B">
        <w:rPr>
          <w:b/>
          <w:color w:val="000000"/>
          <w:szCs w:val="20"/>
          <w:highlight w:val="yellow"/>
          <w:lang w:val="sr-Cyrl-CS" w:eastAsia="ar-SA"/>
        </w:rPr>
        <w:t>Технички</w:t>
      </w:r>
      <w:proofErr w:type="gramEnd"/>
      <w:r w:rsidRPr="0037611B">
        <w:rPr>
          <w:b/>
          <w:color w:val="000000"/>
          <w:szCs w:val="20"/>
          <w:highlight w:val="yellow"/>
          <w:lang w:val="sr-Cyrl-CS" w:eastAsia="ar-SA"/>
        </w:rPr>
        <w:t xml:space="preserve">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радних књижица заједно са копијом М3А или МА обрасца.</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радном ангажовању у складу са Законом о раду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радних књижица заједно са копијом М3А или МА обрасца.</w:t>
      </w:r>
    </w:p>
    <w:p w:rsidR="0037611B" w:rsidRPr="0037611B" w:rsidRDefault="0037611B" w:rsidP="0037611B">
      <w:pPr>
        <w:suppressAutoHyphens/>
        <w:jc w:val="both"/>
        <w:rPr>
          <w:color w:val="000000"/>
          <w:szCs w:val="20"/>
          <w:highlight w:val="yellow"/>
          <w:lang w:val="sr-Cyrl-CS" w:eastAsia="ar-SA"/>
        </w:rPr>
      </w:pPr>
    </w:p>
    <w:p w:rsidR="0037611B" w:rsidRPr="0037611B" w:rsidRDefault="0037611B" w:rsidP="0037611B">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радних књижица заједно са копијом М3А или МА обрасца.</w:t>
      </w:r>
    </w:p>
    <w:p w:rsidR="0037611B" w:rsidRPr="0037611B" w:rsidRDefault="0037611B" w:rsidP="0037611B">
      <w:pPr>
        <w:autoSpaceDE w:val="0"/>
        <w:autoSpaceDN w:val="0"/>
        <w:adjustRightInd w:val="0"/>
        <w:jc w:val="both"/>
        <w:rPr>
          <w:color w:val="000000"/>
          <w:highlight w:val="yellow"/>
          <w:lang w:val="sr-Cyrl-CS"/>
        </w:rPr>
      </w:pPr>
      <w:proofErr w:type="gramStart"/>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roofErr w:type="gramEnd"/>
    </w:p>
    <w:p w:rsidR="0037611B" w:rsidRPr="0037611B" w:rsidRDefault="0037611B" w:rsidP="0037611B">
      <w:pPr>
        <w:suppressAutoHyphens/>
        <w:jc w:val="both"/>
        <w:rPr>
          <w:color w:val="000000"/>
          <w:highlight w:val="yellow"/>
          <w:lang w:val="sr-Cyrl-CS"/>
        </w:rPr>
      </w:pPr>
      <w:proofErr w:type="gramStart"/>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roofErr w:type="gramEnd"/>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lastRenderedPageBreak/>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 Најмање један багер са руком дужине 15 метара који може да откопава подводно-испод нивоа воде на дубини од 10 метара.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BD588A" w:rsidRPr="00147EE1">
        <w:rPr>
          <w:color w:val="000000"/>
          <w:szCs w:val="20"/>
          <w:highlight w:val="yellow"/>
          <w:lang w:val="sr-Cyrl-CS" w:eastAsia="ar-SA"/>
        </w:rPr>
        <w:t>е два</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Pr="0037611B">
        <w:rPr>
          <w:color w:val="000000"/>
          <w:szCs w:val="20"/>
          <w:highlight w:val="yellow"/>
          <w:lang w:val="sr-Cyrl-CS" w:eastAsia="ar-SA"/>
        </w:rPr>
        <w:t>.</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Две утоварне лопате-утоваривача, запремине кашике од 2,5-5 метара кубних</w:t>
      </w:r>
    </w:p>
    <w:p w:rsidR="0037611B" w:rsidRPr="00147EE1"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p>
    <w:p w:rsidR="00BD588A" w:rsidRPr="00147EE1"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Најмање један рефулерни багер који испуњава следеће услове</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874414" w:rsidRPr="00147EE1">
        <w:rPr>
          <w:color w:val="000000"/>
          <w:szCs w:val="20"/>
          <w:highlight w:val="yellow"/>
          <w:lang w:val="sr-Latn-BA" w:eastAsia="ar-SA"/>
        </w:rPr>
        <w:t>H=10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Pr="00147EE1">
        <w:rPr>
          <w:color w:val="000000"/>
          <w:szCs w:val="20"/>
          <w:highlight w:val="yellow"/>
          <w:lang w:val="sr-Latn-BA" w:eastAsia="ar-SA"/>
        </w:rPr>
        <w:t>Q=100 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Pr="00147EE1"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копања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Pr="00147EE1" w:rsidRDefault="00874414" w:rsidP="00874414">
      <w:pPr>
        <w:pStyle w:val="Default"/>
        <w:tabs>
          <w:tab w:val="left" w:pos="567"/>
        </w:tabs>
        <w:jc w:val="both"/>
        <w:rPr>
          <w:sz w:val="20"/>
          <w:szCs w:val="20"/>
          <w:highlight w:val="yellow"/>
          <w:lang w:val="ru-RU"/>
        </w:rPr>
      </w:pP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 противпожарној заштитној опреми у машинама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2D15E4">
        <w:rPr>
          <w:color w:val="000000"/>
          <w:highlight w:val="yellow"/>
          <w:lang w:val="sr-Cyrl-CS" w:eastAsia="ar-SA"/>
        </w:rPr>
        <w:t>исте са стањем на дан 31.12.2015</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37611B" w:rsidRPr="0037611B"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Pr="000C2B6A" w:rsidRDefault="0037611B" w:rsidP="000C2B6A">
      <w:pPr>
        <w:suppressAutoHyphens/>
        <w:ind w:left="357"/>
        <w:jc w:val="both"/>
        <w:rPr>
          <w:color w:val="000000"/>
          <w:lang w:val="sr-Cyrl-CS" w:eastAsia="ar-SA"/>
        </w:rPr>
      </w:pPr>
      <w:r w:rsidRPr="0037611B">
        <w:rPr>
          <w:color w:val="000000"/>
          <w:highlight w:val="yellow"/>
          <w:lang w:val="sr-Cyrl-CS" w:eastAsia="ar-SA"/>
        </w:rPr>
        <w:t>-Доказ: Изјава понуђача.</w:t>
      </w: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w:t>
      </w:r>
      <w:proofErr w:type="gramStart"/>
      <w:r w:rsidR="00FF353C" w:rsidRPr="00EE55DC">
        <w:rPr>
          <w:sz w:val="20"/>
          <w:szCs w:val="20"/>
        </w:rPr>
        <w:t xml:space="preserve">није </w:t>
      </w:r>
      <w:r w:rsidR="000C2B6A">
        <w:rPr>
          <w:sz w:val="20"/>
          <w:szCs w:val="20"/>
          <w:lang w:val="sr-Cyrl-RS"/>
        </w:rPr>
        <w:t xml:space="preserve"> </w:t>
      </w:r>
      <w:r w:rsidR="00FF353C" w:rsidRPr="00EE55DC">
        <w:rPr>
          <w:sz w:val="20"/>
          <w:szCs w:val="20"/>
        </w:rPr>
        <w:t>уздата</w:t>
      </w:r>
      <w:proofErr w:type="gramEnd"/>
      <w:r w:rsidR="00FF353C" w:rsidRPr="00EE55DC">
        <w:rPr>
          <w:sz w:val="20"/>
          <w:szCs w:val="20"/>
        </w:rPr>
        <w:t xml:space="preserve">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147EE1">
        <w:rPr>
          <w:rFonts w:ascii="Arial" w:hAnsi="Arial" w:cs="Arial"/>
          <w:b/>
          <w:bCs/>
          <w:sz w:val="20"/>
          <w:szCs w:val="20"/>
          <w:highlight w:val="darkGray"/>
          <w:lang w:val="sr-Cyrl-CS"/>
        </w:rPr>
        <w:t>6</w:t>
      </w:r>
      <w:r w:rsidR="008F1BFE">
        <w:rPr>
          <w:rFonts w:ascii="Arial" w:hAnsi="Arial" w:cs="Arial"/>
          <w:b/>
          <w:bCs/>
          <w:sz w:val="20"/>
          <w:szCs w:val="20"/>
          <w:highlight w:val="darkGray"/>
          <w:lang w:val="sr-Cyrl-CS"/>
        </w:rPr>
        <w:t>/16</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9835F2">
        <w:rPr>
          <w:rFonts w:ascii="Arial" w:hAnsi="Arial" w:cs="Arial"/>
          <w:sz w:val="20"/>
          <w:szCs w:val="20"/>
          <w:highlight w:val="darkGray"/>
          <w:lang w:val="sr-Cyrl-RS"/>
        </w:rPr>
        <w:t>14</w:t>
      </w:r>
      <w:r w:rsidR="00F345F0">
        <w:rPr>
          <w:rFonts w:ascii="Arial" w:hAnsi="Arial" w:cs="Arial"/>
          <w:sz w:val="20"/>
          <w:szCs w:val="20"/>
          <w:highlight w:val="darkGray"/>
          <w:lang w:val="en-US"/>
        </w:rPr>
        <w:t>.</w:t>
      </w:r>
      <w:r w:rsidR="001074BF">
        <w:rPr>
          <w:rFonts w:ascii="Arial" w:hAnsi="Arial" w:cs="Arial"/>
          <w:sz w:val="20"/>
          <w:szCs w:val="20"/>
          <w:highlight w:val="darkGray"/>
          <w:lang w:val="sr-Cyrl-RS"/>
        </w:rPr>
        <w:t>03</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9835F2">
        <w:rPr>
          <w:rFonts w:ascii="Arial" w:hAnsi="Arial" w:cs="Arial"/>
          <w:b/>
          <w:sz w:val="20"/>
          <w:szCs w:val="20"/>
          <w:lang w:val="sr-Cyrl-RS"/>
        </w:rPr>
        <w:t>14</w:t>
      </w:r>
      <w:r w:rsidR="00F345F0">
        <w:rPr>
          <w:rFonts w:ascii="Arial" w:hAnsi="Arial" w:cs="Arial"/>
          <w:b/>
          <w:sz w:val="20"/>
          <w:szCs w:val="20"/>
          <w:lang w:val="en-US"/>
        </w:rPr>
        <w:t>.</w:t>
      </w:r>
      <w:r w:rsidR="001A6794">
        <w:rPr>
          <w:rFonts w:ascii="Arial" w:hAnsi="Arial" w:cs="Arial"/>
          <w:b/>
          <w:sz w:val="20"/>
          <w:szCs w:val="20"/>
          <w:lang w:val="sr-Cyrl-RS"/>
        </w:rPr>
        <w:t>03</w:t>
      </w:r>
      <w:r w:rsidR="008229B3">
        <w:rPr>
          <w:rFonts w:ascii="Arial" w:hAnsi="Arial" w:cs="Arial"/>
          <w:b/>
          <w:sz w:val="20"/>
          <w:szCs w:val="20"/>
          <w:lang w:val="sr-Cyrl-CS"/>
        </w:rPr>
        <w:t>.</w:t>
      </w:r>
      <w:r w:rsidR="008F1BFE">
        <w:rPr>
          <w:rFonts w:ascii="Arial" w:hAnsi="Arial" w:cs="Arial"/>
          <w:b/>
          <w:sz w:val="20"/>
          <w:szCs w:val="20"/>
          <w:lang w:val="sr-Cyrl-CS"/>
        </w:rPr>
        <w:t>2016</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lastRenderedPageBreak/>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274F6A">
        <w:rPr>
          <w:rFonts w:ascii="Arial" w:hAnsi="Arial" w:cs="Arial"/>
          <w:bCs/>
          <w:sz w:val="20"/>
          <w:szCs w:val="20"/>
          <w:lang w:val="sr-Cyrl-CS"/>
        </w:rPr>
        <w:t>6</w:t>
      </w:r>
      <w:r w:rsidR="008F1BFE">
        <w:rPr>
          <w:rFonts w:ascii="Arial" w:hAnsi="Arial" w:cs="Arial"/>
          <w:bCs/>
          <w:sz w:val="20"/>
          <w:szCs w:val="20"/>
          <w:lang w:val="sr-Cyrl-CS"/>
        </w:rPr>
        <w:t>/16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274F6A">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274F6A">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274F6A">
        <w:rPr>
          <w:rFonts w:ascii="Arial" w:hAnsi="Arial" w:cs="Arial"/>
          <w:bCs/>
          <w:sz w:val="20"/>
          <w:szCs w:val="20"/>
          <w:lang w:val="sr-Cyrl-CS"/>
        </w:rPr>
        <w:t>6</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8F1BFE">
        <w:rPr>
          <w:rFonts w:ascii="Arial" w:hAnsi="Arial" w:cs="Arial"/>
          <w:bCs/>
          <w:sz w:val="20"/>
          <w:szCs w:val="20"/>
          <w:lang w:val="sr-Cyrl-CS"/>
        </w:rPr>
        <w:t>6</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9835F2">
        <w:rPr>
          <w:rFonts w:ascii="Arial" w:hAnsi="Arial" w:cs="Arial"/>
          <w:sz w:val="20"/>
          <w:szCs w:val="20"/>
          <w:highlight w:val="lightGray"/>
          <w:lang w:val="sr-Cyrl-CS"/>
        </w:rPr>
        <w:t>бити краћи од 60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2946C1" w:rsidRDefault="000C5AE5" w:rsidP="002946C1">
      <w:pPr>
        <w:suppressAutoHyphens/>
        <w:ind w:right="-35"/>
        <w:jc w:val="both"/>
        <w:rPr>
          <w:color w:val="000000"/>
          <w:highlight w:val="yellow"/>
          <w:lang w:val="sr-Cyrl-CS" w:eastAsia="ar-SA"/>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w:t>
      </w:r>
      <w:r w:rsidR="002946C1" w:rsidRPr="0037611B">
        <w:rPr>
          <w:b/>
          <w:color w:val="000000"/>
          <w:highlight w:val="yellow"/>
          <w:lang w:val="en-US" w:eastAsia="ar-SA"/>
        </w:rPr>
        <w:t xml:space="preserve"> </w:t>
      </w:r>
      <w:proofErr w:type="gramStart"/>
      <w:r w:rsidR="002946C1" w:rsidRPr="0037611B">
        <w:rPr>
          <w:b/>
          <w:color w:val="000000"/>
          <w:highlight w:val="yellow"/>
          <w:lang w:val="en-US" w:eastAsia="ar-SA"/>
        </w:rPr>
        <w:t>Право на учешће у поступку има подносилац понуде ако достави оригинал писмо о намери банке да изда банкарску гаранцију за добро изврше</w:t>
      </w:r>
      <w:r w:rsidR="002946C1" w:rsidRPr="0037611B">
        <w:rPr>
          <w:b/>
          <w:color w:val="000000"/>
          <w:highlight w:val="yellow"/>
          <w:lang w:val="sr-Cyrl-CS" w:eastAsia="ar-SA"/>
        </w:rPr>
        <w:t>њ</w:t>
      </w:r>
      <w:r w:rsidR="002946C1" w:rsidRPr="0037611B">
        <w:rPr>
          <w:b/>
          <w:color w:val="000000"/>
          <w:highlight w:val="yellow"/>
          <w:lang w:val="en-US" w:eastAsia="ar-SA"/>
        </w:rPr>
        <w:t>е посла у износу од 10 % од вредности понуде при чему се узима у обзир рок траја</w:t>
      </w:r>
      <w:r w:rsidR="002946C1" w:rsidRPr="0037611B">
        <w:rPr>
          <w:b/>
          <w:color w:val="000000"/>
          <w:highlight w:val="yellow"/>
          <w:lang w:val="sr-Cyrl-CS" w:eastAsia="ar-SA"/>
        </w:rPr>
        <w:t>њ</w:t>
      </w:r>
      <w:r w:rsidR="002946C1" w:rsidRPr="0037611B">
        <w:rPr>
          <w:b/>
          <w:color w:val="000000"/>
          <w:highlight w:val="yellow"/>
          <w:lang w:val="en-US" w:eastAsia="ar-SA"/>
        </w:rPr>
        <w:t>а уговора.</w:t>
      </w:r>
      <w:proofErr w:type="gramEnd"/>
      <w:r w:rsidR="002946C1" w:rsidRPr="00147EE1">
        <w:rPr>
          <w:color w:val="000000"/>
          <w:highlight w:val="yellow"/>
          <w:lang w:val="sr-Cyrl-CS" w:eastAsia="ar-SA"/>
        </w:rPr>
        <w:t xml:space="preserve"> </w:t>
      </w:r>
      <w:proofErr w:type="gramStart"/>
      <w:r w:rsidR="002946C1" w:rsidRPr="0037611B">
        <w:rPr>
          <w:color w:val="000000"/>
          <w:highlight w:val="yellow"/>
          <w:lang w:val="en-US" w:eastAsia="ar-SA"/>
        </w:rPr>
        <w:t>Банкарска гаранција за добро изврше</w:t>
      </w:r>
      <w:r w:rsidR="002946C1" w:rsidRPr="0037611B">
        <w:rPr>
          <w:color w:val="000000"/>
          <w:highlight w:val="yellow"/>
          <w:lang w:val="sr-Cyrl-CS" w:eastAsia="ar-SA"/>
        </w:rPr>
        <w:t>њ</w:t>
      </w:r>
      <w:r w:rsidR="002946C1" w:rsidRPr="0037611B">
        <w:rPr>
          <w:color w:val="000000"/>
          <w:highlight w:val="yellow"/>
          <w:lang w:val="en-US" w:eastAsia="ar-SA"/>
        </w:rPr>
        <w:t>е посла траје најма</w:t>
      </w:r>
      <w:r w:rsidR="002946C1" w:rsidRPr="0037611B">
        <w:rPr>
          <w:color w:val="000000"/>
          <w:highlight w:val="yellow"/>
          <w:lang w:val="sr-Cyrl-CS" w:eastAsia="ar-SA"/>
        </w:rPr>
        <w:t>њ</w:t>
      </w:r>
      <w:r w:rsidR="002946C1" w:rsidRPr="0037611B">
        <w:rPr>
          <w:color w:val="000000"/>
          <w:highlight w:val="yellow"/>
          <w:lang w:val="en-US" w:eastAsia="ar-SA"/>
        </w:rPr>
        <w:t>е пет дана дуже од дана истека рока за коначно изврше</w:t>
      </w:r>
      <w:r w:rsidR="002946C1" w:rsidRPr="0037611B">
        <w:rPr>
          <w:color w:val="000000"/>
          <w:highlight w:val="yellow"/>
          <w:lang w:val="sr-Cyrl-CS" w:eastAsia="ar-SA"/>
        </w:rPr>
        <w:t>њ</w:t>
      </w:r>
      <w:r w:rsidR="002946C1" w:rsidRPr="0037611B">
        <w:rPr>
          <w:color w:val="000000"/>
          <w:highlight w:val="yellow"/>
          <w:lang w:val="en-US" w:eastAsia="ar-SA"/>
        </w:rPr>
        <w:t>е посла.</w:t>
      </w:r>
      <w:proofErr w:type="gramEnd"/>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lastRenderedPageBreak/>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9835F2">
        <w:rPr>
          <w:rFonts w:ascii="Arial" w:hAnsi="Arial" w:cs="Arial"/>
          <w:b/>
          <w:sz w:val="20"/>
          <w:szCs w:val="20"/>
          <w:lang w:val="sr-Cyrl-CS"/>
        </w:rPr>
        <w:t>6</w:t>
      </w:r>
      <w:r w:rsidR="00E14A5A">
        <w:rPr>
          <w:rFonts w:ascii="Arial" w:hAnsi="Arial" w:cs="Arial"/>
          <w:b/>
          <w:sz w:val="20"/>
          <w:szCs w:val="20"/>
          <w:lang w:val="sr-Cyrl-CS"/>
        </w:rPr>
        <w:t>/16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lastRenderedPageBreak/>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Pr="009835F2" w:rsidRDefault="009835F2" w:rsidP="00A8699E">
      <w:pPr>
        <w:tabs>
          <w:tab w:val="left" w:pos="567"/>
          <w:tab w:val="left" w:pos="1710"/>
        </w:tabs>
        <w:jc w:val="center"/>
        <w:rPr>
          <w:rFonts w:ascii="Arial" w:hAnsi="Arial" w:cs="Arial"/>
          <w:b/>
          <w:bCs/>
          <w:sz w:val="20"/>
          <w:szCs w:val="20"/>
          <w:lang w:val="sr-Cyrl-R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650D90" w:rsidRDefault="00650D90" w:rsidP="00A8699E">
      <w:pPr>
        <w:tabs>
          <w:tab w:val="left" w:pos="567"/>
          <w:tab w:val="left" w:pos="1710"/>
        </w:tabs>
        <w:jc w:val="center"/>
        <w:rPr>
          <w:rFonts w:ascii="Arial" w:hAnsi="Arial" w:cs="Arial"/>
          <w:b/>
          <w:bCs/>
          <w:sz w:val="20"/>
          <w:szCs w:val="20"/>
          <w:lang w:val="en-US"/>
        </w:rPr>
      </w:pPr>
    </w:p>
    <w:p w:rsidR="007164AB" w:rsidRDefault="007164AB" w:rsidP="00A8699E">
      <w:pPr>
        <w:tabs>
          <w:tab w:val="left" w:pos="567"/>
          <w:tab w:val="left" w:pos="1710"/>
        </w:tabs>
        <w:jc w:val="center"/>
        <w:rPr>
          <w:rFonts w:ascii="Arial" w:hAnsi="Arial" w:cs="Arial"/>
          <w:b/>
          <w:bCs/>
          <w:sz w:val="20"/>
          <w:szCs w:val="20"/>
          <w:lang w:val="en-US"/>
        </w:rPr>
      </w:pPr>
    </w:p>
    <w:p w:rsidR="007164AB" w:rsidRDefault="007164AB" w:rsidP="00A8699E">
      <w:pPr>
        <w:tabs>
          <w:tab w:val="left" w:pos="567"/>
          <w:tab w:val="left" w:pos="1710"/>
        </w:tabs>
        <w:jc w:val="center"/>
        <w:rPr>
          <w:rFonts w:ascii="Arial" w:hAnsi="Arial" w:cs="Arial"/>
          <w:b/>
          <w:bCs/>
          <w:sz w:val="20"/>
          <w:szCs w:val="20"/>
          <w:lang w:val="en-US"/>
        </w:rPr>
      </w:pPr>
    </w:p>
    <w:p w:rsidR="007164AB" w:rsidRPr="007164AB" w:rsidRDefault="007164AB" w:rsidP="00A8699E">
      <w:pPr>
        <w:tabs>
          <w:tab w:val="left" w:pos="567"/>
          <w:tab w:val="left" w:pos="1710"/>
        </w:tabs>
        <w:jc w:val="center"/>
        <w:rPr>
          <w:rFonts w:ascii="Arial" w:hAnsi="Arial" w:cs="Arial"/>
          <w:b/>
          <w:bCs/>
          <w:sz w:val="20"/>
          <w:szCs w:val="20"/>
          <w:lang w:val="sr-Latn-BA"/>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2946C1">
        <w:rPr>
          <w:rFonts w:ascii="Arial" w:hAnsi="Arial" w:cs="Arial"/>
          <w:sz w:val="20"/>
          <w:szCs w:val="20"/>
          <w:lang w:val="sr-Cyrl-RS"/>
        </w:rPr>
        <w:t>6</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lastRenderedPageBreak/>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lastRenderedPageBreak/>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6B6E15" w:rsidRDefault="006B6E15" w:rsidP="006B6E15">
      <w:pPr>
        <w:ind w:right="4"/>
        <w:jc w:val="center"/>
        <w:rPr>
          <w:rFonts w:eastAsia="Calibri"/>
          <w:b/>
          <w:szCs w:val="20"/>
          <w:lang w:val="ru-RU"/>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Latn-BA"/>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lastRenderedPageBreak/>
        <w:t>Образац структура цене</w:t>
      </w:r>
      <w:r w:rsidR="007164AB">
        <w:rPr>
          <w:rFonts w:eastAsia="Calibri"/>
          <w:b/>
          <w:szCs w:val="20"/>
          <w:u w:val="single"/>
          <w:lang w:val="sr-Cyrl-RS"/>
        </w:rPr>
        <w:t xml:space="preserve"> за набавку радова - екплоатација песка на површинском копу „Јаковачка кумша“ ЈН 6/16.</w:t>
      </w:r>
      <w:r>
        <w:rPr>
          <w:rFonts w:eastAsia="Calibri"/>
          <w:b/>
          <w:szCs w:val="20"/>
          <w:u w:val="single"/>
          <w:lang w:val="sr-Cyrl-RS"/>
        </w:rPr>
        <w:t xml:space="preserve"> </w:t>
      </w:r>
    </w:p>
    <w:p w:rsidR="005A0D77" w:rsidRDefault="005A0D77"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10368" w:type="dxa"/>
        <w:tblLook w:val="04A0" w:firstRow="1" w:lastRow="0" w:firstColumn="1" w:lastColumn="0" w:noHBand="0" w:noVBand="1"/>
      </w:tblPr>
      <w:tblGrid>
        <w:gridCol w:w="665"/>
        <w:gridCol w:w="4142"/>
        <w:gridCol w:w="1109"/>
        <w:gridCol w:w="1290"/>
        <w:gridCol w:w="1336"/>
        <w:gridCol w:w="1826"/>
      </w:tblGrid>
      <w:tr w:rsidR="007164AB" w:rsidTr="000158EC">
        <w:tc>
          <w:tcPr>
            <w:tcW w:w="665" w:type="dxa"/>
          </w:tcPr>
          <w:p w:rsidR="007164AB" w:rsidRPr="0031747E" w:rsidRDefault="007164AB" w:rsidP="00B42D88">
            <w:pPr>
              <w:jc w:val="both"/>
              <w:rPr>
                <w:rFonts w:ascii="Arial" w:hAnsi="Arial" w:cs="Arial"/>
                <w:sz w:val="20"/>
                <w:szCs w:val="20"/>
                <w:lang w:val="sr-Cyrl-RS"/>
              </w:rPr>
            </w:pPr>
            <w:r>
              <w:rPr>
                <w:rFonts w:ascii="Arial" w:hAnsi="Arial" w:cs="Arial"/>
                <w:sz w:val="20"/>
                <w:szCs w:val="20"/>
                <w:lang w:val="sr-Cyrl-RS"/>
              </w:rPr>
              <w:t>р.бр.</w:t>
            </w:r>
          </w:p>
        </w:tc>
        <w:tc>
          <w:tcPr>
            <w:tcW w:w="4142"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Позиција</w:t>
            </w:r>
          </w:p>
        </w:tc>
        <w:tc>
          <w:tcPr>
            <w:tcW w:w="1109" w:type="dxa"/>
          </w:tcPr>
          <w:p w:rsidR="007164AB" w:rsidRPr="0031747E" w:rsidRDefault="007164AB" w:rsidP="007164AB">
            <w:pPr>
              <w:jc w:val="center"/>
              <w:rPr>
                <w:rFonts w:ascii="Arial" w:hAnsi="Arial" w:cs="Arial"/>
                <w:sz w:val="20"/>
                <w:szCs w:val="20"/>
                <w:lang w:val="sr-Cyrl-RS"/>
              </w:rPr>
            </w:pPr>
            <w:r>
              <w:rPr>
                <w:rFonts w:ascii="Arial" w:hAnsi="Arial" w:cs="Arial"/>
                <w:sz w:val="20"/>
                <w:szCs w:val="20"/>
                <w:lang w:val="sr-Cyrl-RS"/>
              </w:rPr>
              <w:t>јединица мере</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r w:rsidRPr="007164AB">
              <w:rPr>
                <w:rFonts w:ascii="Arial" w:hAnsi="Arial" w:cs="Arial"/>
                <w:sz w:val="20"/>
                <w:szCs w:val="20"/>
                <w:lang w:val="sr-Cyrl-RS"/>
              </w:rPr>
              <w:t>цена по јединици мере</w:t>
            </w:r>
            <w:r>
              <w:rPr>
                <w:rFonts w:ascii="Arial" w:hAnsi="Arial" w:cs="Arial"/>
                <w:sz w:val="20"/>
                <w:szCs w:val="20"/>
                <w:lang w:val="sr-Cyrl-RS"/>
              </w:rPr>
              <w:t xml:space="preserve"> без ПДВ-а</w:t>
            </w:r>
          </w:p>
        </w:tc>
        <w:tc>
          <w:tcPr>
            <w:tcW w:w="1336"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количина</w:t>
            </w:r>
          </w:p>
        </w:tc>
        <w:tc>
          <w:tcPr>
            <w:tcW w:w="1826" w:type="dxa"/>
            <w:shd w:val="clear" w:color="auto" w:fill="FFFF00"/>
          </w:tcPr>
          <w:p w:rsidR="007164AB" w:rsidRDefault="007164AB" w:rsidP="00B42D88">
            <w:pPr>
              <w:jc w:val="center"/>
              <w:rPr>
                <w:rFonts w:ascii="Arial" w:hAnsi="Arial" w:cs="Arial"/>
                <w:sz w:val="20"/>
                <w:szCs w:val="20"/>
                <w:lang w:val="sr-Cyrl-RS"/>
              </w:rPr>
            </w:pPr>
            <w:r>
              <w:rPr>
                <w:rFonts w:ascii="Arial" w:hAnsi="Arial" w:cs="Arial"/>
                <w:sz w:val="20"/>
                <w:szCs w:val="20"/>
                <w:lang w:val="sr-Cyrl-RS"/>
              </w:rPr>
              <w:t>Укупно</w:t>
            </w:r>
          </w:p>
          <w:p w:rsidR="007164AB" w:rsidRPr="007164AB" w:rsidRDefault="007164AB" w:rsidP="00B42D88">
            <w:pPr>
              <w:jc w:val="center"/>
              <w:rPr>
                <w:rFonts w:ascii="Arial" w:hAnsi="Arial" w:cs="Arial"/>
                <w:sz w:val="20"/>
                <w:szCs w:val="20"/>
                <w:lang w:val="sr-Cyrl-RS"/>
              </w:rPr>
            </w:pPr>
            <w:r>
              <w:rPr>
                <w:rFonts w:ascii="Arial" w:hAnsi="Arial" w:cs="Arial"/>
                <w:sz w:val="20"/>
                <w:szCs w:val="20"/>
                <w:lang w:val="sr-Cyrl-RS"/>
              </w:rPr>
              <w:t>без ПДВ-а</w:t>
            </w: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1.</w:t>
            </w:r>
          </w:p>
        </w:tc>
        <w:tc>
          <w:tcPr>
            <w:tcW w:w="4142"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Откопавање откривке са транспортом до 500 метара и планирањем</w:t>
            </w:r>
          </w:p>
        </w:tc>
        <w:tc>
          <w:tcPr>
            <w:tcW w:w="1109" w:type="dxa"/>
          </w:tcPr>
          <w:p w:rsidR="007164AB" w:rsidRPr="00572971" w:rsidRDefault="007164AB" w:rsidP="00B42D88">
            <w:pPr>
              <w:jc w:val="center"/>
              <w:rPr>
                <w:rFonts w:ascii="Arial" w:hAnsi="Arial" w:cs="Arial"/>
                <w:sz w:val="20"/>
                <w:szCs w:val="20"/>
                <w:vertAlign w:val="superscript"/>
                <w:lang w:val="sr-Latn-BA"/>
              </w:rPr>
            </w:pPr>
            <w:r>
              <w:rPr>
                <w:rFonts w:ascii="Arial" w:hAnsi="Arial" w:cs="Arial"/>
                <w:sz w:val="20"/>
                <w:szCs w:val="20"/>
                <w:lang w:val="sr-Latn-BA"/>
              </w:rPr>
              <w:t>m</w:t>
            </w:r>
            <w:r>
              <w:rPr>
                <w:rFonts w:ascii="Arial" w:hAnsi="Arial" w:cs="Arial"/>
                <w:sz w:val="20"/>
                <w:szCs w:val="20"/>
                <w:vertAlign w:val="superscript"/>
                <w:lang w:val="sr-Latn-BA"/>
              </w:rPr>
              <w:t>3</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30.000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2.</w:t>
            </w:r>
          </w:p>
        </w:tc>
        <w:tc>
          <w:tcPr>
            <w:tcW w:w="4142"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Дубинско откопавање песка ипсод нивоа воде</w:t>
            </w:r>
          </w:p>
        </w:tc>
        <w:tc>
          <w:tcPr>
            <w:tcW w:w="1109" w:type="dxa"/>
          </w:tcPr>
          <w:p w:rsidR="007164AB" w:rsidRPr="00572971" w:rsidRDefault="007164AB" w:rsidP="00B42D88">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3</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80.000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3.</w:t>
            </w:r>
          </w:p>
        </w:tc>
        <w:tc>
          <w:tcPr>
            <w:tcW w:w="4142" w:type="dxa"/>
          </w:tcPr>
          <w:p w:rsidR="007164AB" w:rsidRDefault="007164AB" w:rsidP="00B42D88">
            <w:pPr>
              <w:jc w:val="center"/>
              <w:rPr>
                <w:rFonts w:ascii="Arial" w:hAnsi="Arial" w:cs="Arial"/>
                <w:sz w:val="20"/>
                <w:szCs w:val="20"/>
                <w:lang w:val="sr-Cyrl-RS"/>
              </w:rPr>
            </w:pPr>
            <w:r>
              <w:rPr>
                <w:rFonts w:ascii="Arial" w:hAnsi="Arial" w:cs="Arial"/>
                <w:sz w:val="20"/>
                <w:szCs w:val="20"/>
                <w:lang w:val="sr-Cyrl-RS"/>
              </w:rPr>
              <w:t>Утовар песка</w:t>
            </w:r>
          </w:p>
          <w:p w:rsidR="000158EC" w:rsidRPr="00572971" w:rsidRDefault="000158EC" w:rsidP="00B42D88">
            <w:pPr>
              <w:jc w:val="center"/>
              <w:rPr>
                <w:rFonts w:ascii="Arial" w:hAnsi="Arial" w:cs="Arial"/>
                <w:sz w:val="20"/>
                <w:szCs w:val="20"/>
                <w:lang w:val="sr-Cyrl-RS"/>
              </w:rPr>
            </w:pPr>
          </w:p>
        </w:tc>
        <w:tc>
          <w:tcPr>
            <w:tcW w:w="1109" w:type="dxa"/>
          </w:tcPr>
          <w:p w:rsidR="007164AB" w:rsidRPr="00572971" w:rsidRDefault="007164AB" w:rsidP="00B42D88">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3</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80.000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4.</w:t>
            </w:r>
          </w:p>
        </w:tc>
        <w:tc>
          <w:tcPr>
            <w:tcW w:w="4142" w:type="dxa"/>
          </w:tcPr>
          <w:p w:rsidR="007164AB" w:rsidRDefault="007164AB" w:rsidP="00B42D88">
            <w:pPr>
              <w:jc w:val="center"/>
              <w:rPr>
                <w:rFonts w:ascii="Arial" w:hAnsi="Arial" w:cs="Arial"/>
                <w:sz w:val="20"/>
                <w:szCs w:val="20"/>
                <w:lang w:val="sr-Cyrl-RS"/>
              </w:rPr>
            </w:pPr>
            <w:r>
              <w:rPr>
                <w:rFonts w:ascii="Arial" w:hAnsi="Arial" w:cs="Arial"/>
                <w:sz w:val="20"/>
                <w:szCs w:val="20"/>
                <w:lang w:val="sr-Cyrl-RS"/>
              </w:rPr>
              <w:t>Помоћни радови</w:t>
            </w:r>
          </w:p>
          <w:p w:rsidR="000158EC" w:rsidRPr="00572971" w:rsidRDefault="000158EC" w:rsidP="00B42D88">
            <w:pPr>
              <w:jc w:val="center"/>
              <w:rPr>
                <w:rFonts w:ascii="Arial" w:hAnsi="Arial" w:cs="Arial"/>
                <w:sz w:val="20"/>
                <w:szCs w:val="20"/>
                <w:lang w:val="sr-Cyrl-RS"/>
              </w:rPr>
            </w:pPr>
          </w:p>
        </w:tc>
        <w:tc>
          <w:tcPr>
            <w:tcW w:w="1109" w:type="dxa"/>
          </w:tcPr>
          <w:p w:rsidR="007164AB" w:rsidRDefault="007164AB" w:rsidP="00B42D88">
            <w:pPr>
              <w:jc w:val="both"/>
              <w:rPr>
                <w:rFonts w:ascii="Arial" w:hAnsi="Arial" w:cs="Arial"/>
                <w:sz w:val="20"/>
                <w:szCs w:val="20"/>
              </w:rPr>
            </w:pPr>
          </w:p>
        </w:tc>
        <w:tc>
          <w:tcPr>
            <w:tcW w:w="1290" w:type="dxa"/>
            <w:shd w:val="clear" w:color="auto" w:fill="FFFF00"/>
          </w:tcPr>
          <w:p w:rsidR="007164AB" w:rsidRPr="007164AB" w:rsidRDefault="007164AB" w:rsidP="00B42D88">
            <w:pPr>
              <w:jc w:val="both"/>
              <w:rPr>
                <w:rFonts w:ascii="Arial" w:hAnsi="Arial" w:cs="Arial"/>
                <w:sz w:val="20"/>
                <w:szCs w:val="20"/>
              </w:rPr>
            </w:pPr>
          </w:p>
        </w:tc>
        <w:tc>
          <w:tcPr>
            <w:tcW w:w="1336" w:type="dxa"/>
          </w:tcPr>
          <w:p w:rsidR="007164AB" w:rsidRDefault="007164AB" w:rsidP="00B42D88">
            <w:pPr>
              <w:jc w:val="both"/>
              <w:rPr>
                <w:rFonts w:ascii="Arial" w:hAnsi="Arial" w:cs="Arial"/>
                <w:sz w:val="20"/>
                <w:szCs w:val="20"/>
              </w:rPr>
            </w:pPr>
          </w:p>
        </w:tc>
        <w:tc>
          <w:tcPr>
            <w:tcW w:w="1826" w:type="dxa"/>
            <w:shd w:val="clear" w:color="auto" w:fill="FFFF00"/>
          </w:tcPr>
          <w:p w:rsidR="007164AB" w:rsidRDefault="007164AB" w:rsidP="00B42D88">
            <w:pPr>
              <w:jc w:val="both"/>
              <w:rPr>
                <w:rFonts w:ascii="Arial" w:hAnsi="Arial" w:cs="Arial"/>
                <w:sz w:val="20"/>
                <w:szCs w:val="20"/>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4.1.</w:t>
            </w:r>
          </w:p>
        </w:tc>
        <w:tc>
          <w:tcPr>
            <w:tcW w:w="4142"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Израда банкина и канала на завршним косинама копа</w:t>
            </w:r>
          </w:p>
        </w:tc>
        <w:tc>
          <w:tcPr>
            <w:tcW w:w="1109"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мотосати</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300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4.2.</w:t>
            </w:r>
          </w:p>
        </w:tc>
        <w:tc>
          <w:tcPr>
            <w:tcW w:w="4142"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Израда банкина на завршним косинама етажа унутрашњег одлагалишта</w:t>
            </w:r>
          </w:p>
        </w:tc>
        <w:tc>
          <w:tcPr>
            <w:tcW w:w="1109"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мотосати</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300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Pr="0031747E" w:rsidRDefault="007164AB" w:rsidP="00B42D88">
            <w:pPr>
              <w:jc w:val="center"/>
              <w:rPr>
                <w:rFonts w:ascii="Arial" w:hAnsi="Arial" w:cs="Arial"/>
                <w:sz w:val="20"/>
                <w:szCs w:val="20"/>
                <w:lang w:val="sr-Cyrl-RS"/>
              </w:rPr>
            </w:pPr>
            <w:r>
              <w:rPr>
                <w:rFonts w:ascii="Arial" w:hAnsi="Arial" w:cs="Arial"/>
                <w:sz w:val="20"/>
                <w:szCs w:val="20"/>
                <w:lang w:val="sr-Cyrl-RS"/>
              </w:rPr>
              <w:t>4.3.</w:t>
            </w:r>
          </w:p>
        </w:tc>
        <w:tc>
          <w:tcPr>
            <w:tcW w:w="4142"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Израда канала на завршним косинама унутрашњег одлагалишта ради спречавања неконтролисаног изливања површинских вода</w:t>
            </w:r>
          </w:p>
        </w:tc>
        <w:tc>
          <w:tcPr>
            <w:tcW w:w="1109" w:type="dxa"/>
          </w:tcPr>
          <w:p w:rsidR="000158EC" w:rsidRDefault="000158EC" w:rsidP="00B42D88">
            <w:pPr>
              <w:jc w:val="center"/>
              <w:rPr>
                <w:rFonts w:ascii="Arial" w:hAnsi="Arial" w:cs="Arial"/>
                <w:sz w:val="20"/>
                <w:szCs w:val="20"/>
                <w:lang w:val="sr-Cyrl-RS"/>
              </w:rPr>
            </w:pPr>
          </w:p>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мотосати</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300</w:t>
            </w:r>
          </w:p>
        </w:tc>
        <w:tc>
          <w:tcPr>
            <w:tcW w:w="1826" w:type="dxa"/>
            <w:shd w:val="clear" w:color="auto" w:fill="FFFF00"/>
          </w:tcPr>
          <w:p w:rsidR="007164AB" w:rsidRDefault="007164AB" w:rsidP="00B42D88">
            <w:pPr>
              <w:jc w:val="center"/>
              <w:rPr>
                <w:rFonts w:ascii="Arial" w:hAnsi="Arial" w:cs="Arial"/>
                <w:sz w:val="20"/>
                <w:szCs w:val="20"/>
                <w:lang w:val="sr-Cyrl-RS"/>
              </w:rPr>
            </w:pPr>
          </w:p>
        </w:tc>
      </w:tr>
      <w:tr w:rsidR="007164AB" w:rsidTr="000158EC">
        <w:tc>
          <w:tcPr>
            <w:tcW w:w="665" w:type="dxa"/>
          </w:tcPr>
          <w:p w:rsidR="007164AB" w:rsidRDefault="007164AB" w:rsidP="00B42D88">
            <w:pPr>
              <w:jc w:val="center"/>
              <w:rPr>
                <w:rFonts w:ascii="Arial" w:hAnsi="Arial" w:cs="Arial"/>
                <w:sz w:val="20"/>
                <w:szCs w:val="20"/>
                <w:lang w:val="sr-Cyrl-RS"/>
              </w:rPr>
            </w:pPr>
            <w:r>
              <w:rPr>
                <w:rFonts w:ascii="Arial" w:hAnsi="Arial" w:cs="Arial"/>
                <w:sz w:val="20"/>
                <w:szCs w:val="20"/>
                <w:lang w:val="sr-Cyrl-RS"/>
              </w:rPr>
              <w:t>5.</w:t>
            </w:r>
          </w:p>
        </w:tc>
        <w:tc>
          <w:tcPr>
            <w:tcW w:w="4142" w:type="dxa"/>
          </w:tcPr>
          <w:p w:rsidR="007164AB" w:rsidRDefault="007164AB" w:rsidP="00B42D88">
            <w:pPr>
              <w:jc w:val="center"/>
              <w:rPr>
                <w:rFonts w:ascii="Arial" w:hAnsi="Arial" w:cs="Arial"/>
                <w:sz w:val="20"/>
                <w:szCs w:val="20"/>
                <w:lang w:val="sr-Cyrl-RS"/>
              </w:rPr>
            </w:pPr>
            <w:r>
              <w:rPr>
                <w:rFonts w:ascii="Arial" w:hAnsi="Arial" w:cs="Arial"/>
                <w:sz w:val="20"/>
                <w:szCs w:val="20"/>
                <w:lang w:val="sr-Cyrl-RS"/>
              </w:rPr>
              <w:t>Рефулисани песак</w:t>
            </w:r>
          </w:p>
          <w:p w:rsidR="000158EC" w:rsidRPr="00572971" w:rsidRDefault="000158EC" w:rsidP="00B42D88">
            <w:pPr>
              <w:jc w:val="center"/>
              <w:rPr>
                <w:rFonts w:ascii="Arial" w:hAnsi="Arial" w:cs="Arial"/>
                <w:sz w:val="20"/>
                <w:szCs w:val="20"/>
                <w:lang w:val="sr-Cyrl-RS"/>
              </w:rPr>
            </w:pPr>
          </w:p>
        </w:tc>
        <w:tc>
          <w:tcPr>
            <w:tcW w:w="1109" w:type="dxa"/>
          </w:tcPr>
          <w:p w:rsidR="007164AB" w:rsidRPr="00572971" w:rsidRDefault="007164AB" w:rsidP="00B42D88">
            <w:pPr>
              <w:jc w:val="center"/>
              <w:rPr>
                <w:rFonts w:ascii="Arial" w:hAnsi="Arial" w:cs="Arial"/>
                <w:sz w:val="20"/>
                <w:szCs w:val="20"/>
                <w:vertAlign w:val="superscript"/>
                <w:lang w:val="sr-Cyrl-RS"/>
              </w:rPr>
            </w:pPr>
            <w:r>
              <w:rPr>
                <w:rFonts w:ascii="Arial" w:hAnsi="Arial" w:cs="Arial"/>
                <w:sz w:val="20"/>
                <w:szCs w:val="20"/>
                <w:lang w:val="sr-Latn-BA"/>
              </w:rPr>
              <w:t>m</w:t>
            </w:r>
            <w:r>
              <w:rPr>
                <w:rFonts w:ascii="Arial" w:hAnsi="Arial" w:cs="Arial"/>
                <w:sz w:val="20"/>
                <w:szCs w:val="20"/>
                <w:vertAlign w:val="superscript"/>
                <w:lang w:val="sr-Latn-BA"/>
              </w:rPr>
              <w:t>3</w:t>
            </w:r>
          </w:p>
        </w:tc>
        <w:tc>
          <w:tcPr>
            <w:tcW w:w="1290" w:type="dxa"/>
            <w:shd w:val="clear" w:color="auto" w:fill="FFFF00"/>
          </w:tcPr>
          <w:p w:rsidR="007164AB" w:rsidRPr="007164AB" w:rsidRDefault="007164AB" w:rsidP="00B42D88">
            <w:pPr>
              <w:jc w:val="center"/>
              <w:rPr>
                <w:rFonts w:ascii="Arial" w:hAnsi="Arial" w:cs="Arial"/>
                <w:sz w:val="20"/>
                <w:szCs w:val="20"/>
                <w:lang w:val="sr-Cyrl-RS"/>
              </w:rPr>
            </w:pPr>
          </w:p>
        </w:tc>
        <w:tc>
          <w:tcPr>
            <w:tcW w:w="1336" w:type="dxa"/>
          </w:tcPr>
          <w:p w:rsidR="007164AB" w:rsidRPr="00572971" w:rsidRDefault="007164AB" w:rsidP="00B42D88">
            <w:pPr>
              <w:jc w:val="center"/>
              <w:rPr>
                <w:rFonts w:ascii="Arial" w:hAnsi="Arial" w:cs="Arial"/>
                <w:sz w:val="20"/>
                <w:szCs w:val="20"/>
                <w:lang w:val="sr-Cyrl-RS"/>
              </w:rPr>
            </w:pPr>
            <w:r>
              <w:rPr>
                <w:rFonts w:ascii="Arial" w:hAnsi="Arial" w:cs="Arial"/>
                <w:sz w:val="20"/>
                <w:szCs w:val="20"/>
                <w:lang w:val="sr-Cyrl-RS"/>
              </w:rPr>
              <w:t>35.000</w:t>
            </w:r>
          </w:p>
        </w:tc>
        <w:tc>
          <w:tcPr>
            <w:tcW w:w="1826" w:type="dxa"/>
            <w:shd w:val="clear" w:color="auto" w:fill="FFFF00"/>
          </w:tcPr>
          <w:p w:rsidR="007164AB" w:rsidRDefault="007164AB" w:rsidP="00B42D88">
            <w:pPr>
              <w:jc w:val="center"/>
              <w:rPr>
                <w:rFonts w:ascii="Arial" w:hAnsi="Arial" w:cs="Arial"/>
                <w:sz w:val="20"/>
                <w:szCs w:val="20"/>
                <w:lang w:val="sr-Cyrl-RS"/>
              </w:rPr>
            </w:pPr>
          </w:p>
        </w:tc>
      </w:tr>
    </w:tbl>
    <w:p w:rsidR="00BB291F" w:rsidRDefault="00BB291F" w:rsidP="005A0D77">
      <w:pPr>
        <w:ind w:right="4"/>
        <w:jc w:val="both"/>
        <w:rPr>
          <w:rFonts w:eastAsia="Calibri"/>
          <w:b/>
          <w:szCs w:val="20"/>
          <w:u w:val="single"/>
          <w:lang w:val="sr-Cyrl-RS"/>
        </w:rPr>
      </w:pPr>
    </w:p>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BB291F" w:rsidRDefault="00BB291F" w:rsidP="00BB291F">
      <w:pPr>
        <w:ind w:right="4"/>
        <w:jc w:val="both"/>
        <w:rPr>
          <w:rFonts w:eastAsia="Calibri"/>
          <w:b/>
          <w:szCs w:val="20"/>
          <w:u w:val="single"/>
          <w:lang w:val="sr-Latn-BA"/>
        </w:rPr>
      </w:pPr>
    </w:p>
    <w:p w:rsidR="0006438A" w:rsidRPr="005A0D77" w:rsidRDefault="0006438A" w:rsidP="00ED3EF0">
      <w:pPr>
        <w:rPr>
          <w:rFonts w:ascii="Arial" w:hAnsi="Arial" w:cs="Arial"/>
          <w:sz w:val="20"/>
          <w:szCs w:val="20"/>
          <w:lang w:val="sr-Cyrl-RS"/>
        </w:rPr>
        <w:sectPr w:rsidR="0006438A" w:rsidRPr="005A0D77" w:rsidSect="007164AB">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p>
    <w:p w:rsidR="00ED3EF0" w:rsidRDefault="00ED3EF0" w:rsidP="005A0D77">
      <w:pPr>
        <w:tabs>
          <w:tab w:val="left" w:pos="5685"/>
        </w:tabs>
        <w:rPr>
          <w:rFonts w:ascii="Arial" w:hAnsi="Arial" w:cs="Arial"/>
          <w:b/>
          <w:bCs/>
          <w:sz w:val="20"/>
          <w:szCs w:val="20"/>
          <w:lang w:val="sr-Cyrl-CS"/>
        </w:rPr>
      </w:pPr>
    </w:p>
    <w:p w:rsidR="00ED3EF0" w:rsidRDefault="00ED3EF0" w:rsidP="00ED3EF0">
      <w:pPr>
        <w:rPr>
          <w:rFonts w:ascii="Arial" w:hAnsi="Arial" w:cs="Arial"/>
          <w:b/>
          <w:bCs/>
          <w:sz w:val="20"/>
          <w:szCs w:val="20"/>
          <w:lang w:val="sr-Cyrl-CS"/>
        </w:rPr>
      </w:pPr>
    </w:p>
    <w:p w:rsidR="00D772DC" w:rsidRDefault="00D772DC" w:rsidP="00ED3EF0">
      <w:pPr>
        <w:rPr>
          <w:rFonts w:ascii="Arial" w:hAnsi="Arial" w:cs="Arial"/>
          <w:b/>
          <w:bCs/>
          <w:sz w:val="20"/>
          <w:szCs w:val="20"/>
          <w:lang w:val="sr-Cyrl-CS"/>
        </w:r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0158EC" w:rsidRPr="000158EC" w:rsidRDefault="000158EC" w:rsidP="000158EC">
      <w:pPr>
        <w:suppressAutoHyphens/>
        <w:rPr>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Pr>
          <w:rFonts w:ascii="TimesRoman" w:hAnsi="TimesRoman"/>
          <w:b/>
          <w:sz w:val="32"/>
          <w:szCs w:val="32"/>
          <w:lang w:val="sr-Cyrl-CS" w:eastAsia="ar-SA"/>
        </w:rPr>
        <w:t>6</w:t>
      </w:r>
      <w:r w:rsidRPr="000158EC">
        <w:rPr>
          <w:rFonts w:ascii="TimesRoman" w:hAnsi="TimesRoman"/>
          <w:b/>
          <w:sz w:val="32"/>
          <w:szCs w:val="32"/>
          <w:lang w:val="sr-Cyrl-CS" w:eastAsia="ar-SA"/>
        </w:rPr>
        <w:t>/</w:t>
      </w:r>
      <w:r>
        <w:rPr>
          <w:rFonts w:ascii="TimesRoman" w:hAnsi="TimesRoman"/>
          <w:b/>
          <w:sz w:val="32"/>
          <w:szCs w:val="32"/>
          <w:lang w:val="sr-Cyrl-CS" w:eastAsia="ar-SA"/>
        </w:rPr>
        <w:t>16</w:t>
      </w:r>
    </w:p>
    <w:p w:rsidR="000158EC" w:rsidRPr="000158EC" w:rsidRDefault="000158EC" w:rsidP="000158EC">
      <w:pPr>
        <w:suppressAutoHyphens/>
        <w:spacing w:before="360"/>
        <w:rPr>
          <w:rFonts w:ascii="TimesRoman" w:hAnsi="TimesRoman"/>
          <w:szCs w:val="20"/>
          <w:lang w:val="sr-Cyrl-CS" w:eastAsia="ar-SA"/>
        </w:rPr>
      </w:pPr>
      <w:r w:rsidRPr="000158EC">
        <w:rPr>
          <w:rFonts w:ascii="TimesRoman" w:hAnsi="TimesRoman"/>
          <w:szCs w:val="20"/>
          <w:lang w:val="sr-Cyrl-CS" w:eastAsia="ar-SA"/>
        </w:rPr>
        <w:t>који закључују:</w:t>
      </w:r>
    </w:p>
    <w:p w:rsidR="000158EC" w:rsidRPr="000158EC" w:rsidRDefault="000158EC" w:rsidP="000158EC">
      <w:pPr>
        <w:suppressAutoHyphens/>
        <w:spacing w:before="60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158EC" w:rsidRPr="000158EC" w:rsidRDefault="000158EC" w:rsidP="000158EC">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и</w:t>
      </w:r>
    </w:p>
    <w:p w:rsidR="000158EC" w:rsidRPr="000158EC" w:rsidRDefault="000158EC" w:rsidP="000158EC">
      <w:pPr>
        <w:suppressAutoHyphens/>
        <w:spacing w:before="600"/>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0158EC">
      <w:pPr>
        <w:numPr>
          <w:ilvl w:val="1"/>
          <w:numId w:val="1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0158EC">
      <w:pPr>
        <w:numPr>
          <w:ilvl w:val="0"/>
          <w:numId w:val="15"/>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Pr>
          <w:rFonts w:ascii="TimesRoman" w:hAnsi="TimesRoman"/>
          <w:szCs w:val="20"/>
          <w:lang w:val="sr-Cyrl-CS" w:eastAsia="ar-SA"/>
        </w:rPr>
        <w:t xml:space="preserve"> понуда за јавну набавку бр. 6/16</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Pr>
          <w:rFonts w:ascii="TimesRoman" w:hAnsi="TimesRoman"/>
          <w:szCs w:val="20"/>
          <w:lang w:val="sr-Cyrl-CS" w:eastAsia="ar-SA"/>
        </w:rPr>
        <w:t xml:space="preserve"> Понуду за јавну набавку бр. 6/16</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Pr>
          <w:rFonts w:ascii="TimesRoman" w:hAnsi="TimesRoman"/>
          <w:szCs w:val="20"/>
          <w:lang w:val="sr-Cyrl-CS" w:eastAsia="ar-SA"/>
        </w:rPr>
        <w:t>поступку јавне набавке бр. 6/16</w:t>
      </w:r>
      <w:r w:rsidRPr="000158EC">
        <w:rPr>
          <w:rFonts w:ascii="TimesRoman" w:hAnsi="TimesRoman"/>
          <w:szCs w:val="20"/>
          <w:lang w:val="sr-Cyrl-CS" w:eastAsia="ar-SA"/>
        </w:rPr>
        <w:t>.</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3.1. Процењена вредност предмета Уговора износи ________ 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Вредност обрачунатог ПДВ-а износи ___________ динара, што укупно износи __________ 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5.2. Извођач се обавезује да услугу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5.3.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6.1. Извођач се обавезује да услуге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услуге извршене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6.3. Ако су услуге које је Извођач пружио неадекватне односно не одговарају неком од елемената садржаном у Конкурсној документацији и прихваћеној Понуди или посебним захтевима Наручиоца усаглашеним са Извршиоцем,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lastRenderedPageBreak/>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 закључно са крајем јануара 2017. године.</w:t>
      </w:r>
    </w:p>
    <w:p w:rsidR="000158EC" w:rsidRPr="000158EC" w:rsidRDefault="000158EC" w:rsidP="000158EC">
      <w:pPr>
        <w:suppressAutoHyphens/>
        <w:spacing w:before="120"/>
        <w:jc w:val="both"/>
        <w:rPr>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0158EC">
      <w:pPr>
        <w:numPr>
          <w:ilvl w:val="0"/>
          <w:numId w:val="1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извршењем активности из предмета Угобора,</w:t>
      </w:r>
    </w:p>
    <w:p w:rsidR="000158EC" w:rsidRPr="000158EC" w:rsidRDefault="000158EC" w:rsidP="000158EC">
      <w:pPr>
        <w:numPr>
          <w:ilvl w:val="0"/>
          <w:numId w:val="1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0158EC" w:rsidRDefault="000158EC" w:rsidP="000158EC">
      <w:pPr>
        <w:numPr>
          <w:ilvl w:val="0"/>
          <w:numId w:val="22"/>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Уколико надзорни орган Наручиоца утврди да пружена услуга има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0158EC" w:rsidRDefault="000158EC" w:rsidP="00A76329">
      <w:pPr>
        <w:suppressAutoHyphens/>
        <w:jc w:val="both"/>
        <w:rPr>
          <w:szCs w:val="20"/>
          <w:lang w:val="sr-Latn-BA" w:eastAsia="ar-SA"/>
        </w:rPr>
      </w:pPr>
      <w:r w:rsidRPr="000158EC">
        <w:rPr>
          <w:rFonts w:ascii="TimesRoman" w:hAnsi="TimesRoman"/>
          <w:szCs w:val="20"/>
          <w:lang w:val="sr-Cyrl-CS" w:eastAsia="ar-SA"/>
        </w:rPr>
        <w:lastRenderedPageBreak/>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p>
    <w:p w:rsidR="00A76329" w:rsidRPr="00A76329" w:rsidRDefault="00A76329" w:rsidP="00A76329">
      <w:pPr>
        <w:suppressAutoHyphens/>
        <w:jc w:val="both"/>
        <w:rPr>
          <w:szCs w:val="20"/>
          <w:lang w:val="sr-Latn-BA" w:eastAsia="ar-SA"/>
        </w:rPr>
      </w:pPr>
    </w:p>
    <w:p w:rsidR="000158EC" w:rsidRPr="000158EC" w:rsidRDefault="000158EC" w:rsidP="000158EC">
      <w:pPr>
        <w:suppressAutoHyphens/>
        <w:spacing w:before="360"/>
        <w:jc w:val="center"/>
        <w:rPr>
          <w:b/>
          <w:szCs w:val="20"/>
          <w:lang w:val="sr-Cyrl-C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t>Члан 11.</w:t>
      </w:r>
    </w:p>
    <w:p w:rsidR="000158EC" w:rsidRPr="000158EC" w:rsidRDefault="000158EC" w:rsidP="000158EC">
      <w:pPr>
        <w:suppressAutoHyphens/>
        <w:spacing w:before="120"/>
        <w:jc w:val="both"/>
        <w:rPr>
          <w:rFonts w:ascii="TimesRoman" w:hAnsi="TimesRoman"/>
          <w:b/>
          <w:color w:val="000000"/>
          <w:szCs w:val="20"/>
          <w:lang w:val="en-US" w:eastAsia="ar-SA"/>
        </w:rPr>
      </w:pPr>
      <w:r w:rsidRPr="000158EC">
        <w:rPr>
          <w:rFonts w:ascii="TimesRoman" w:hAnsi="TimesRoman"/>
          <w:color w:val="000000"/>
          <w:szCs w:val="20"/>
          <w:lang w:val="sr-Cyrl-CS" w:eastAsia="ar-SA"/>
        </w:rPr>
        <w:t>11.1. Извршилац радова се обавезује да</w:t>
      </w:r>
      <w:r w:rsidRPr="000158EC">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у износу од 10 % од вредности понуде при чему се узима у обзир рок траја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а уговора</w:t>
      </w:r>
      <w:r w:rsidRPr="000158EC">
        <w:rPr>
          <w:rFonts w:ascii="TimesRoman" w:hAnsi="TimesRoman"/>
          <w:b/>
          <w:color w:val="000000"/>
          <w:szCs w:val="20"/>
          <w:lang w:val="en-US" w:eastAsia="ar-SA"/>
        </w:rPr>
        <w:t>.</w:t>
      </w:r>
    </w:p>
    <w:p w:rsidR="000158EC" w:rsidRPr="000158EC" w:rsidRDefault="000158EC" w:rsidP="000158EC">
      <w:pPr>
        <w:suppressAutoHyphens/>
        <w:jc w:val="both"/>
        <w:rPr>
          <w:color w:val="000000"/>
          <w:szCs w:val="20"/>
          <w:lang w:val="sr-Cyrl-CS" w:eastAsia="ar-SA"/>
        </w:rPr>
      </w:pPr>
      <w:r w:rsidRPr="000158EC">
        <w:rPr>
          <w:rFonts w:ascii="TimesRoman" w:hAnsi="TimesRoman"/>
          <w:color w:val="000000"/>
          <w:szCs w:val="20"/>
          <w:lang w:val="sr-Cyrl-CS" w:eastAsia="ar-SA"/>
        </w:rPr>
        <w:t xml:space="preserve">11.2. </w:t>
      </w:r>
      <w:proofErr w:type="gramStart"/>
      <w:r w:rsidRPr="000158EC">
        <w:rPr>
          <w:rFonts w:ascii="TimesRoman" w:hAnsi="TimesRoman"/>
          <w:color w:val="000000"/>
          <w:szCs w:val="20"/>
          <w:lang w:val="en-US" w:eastAsia="ar-SA"/>
        </w:rPr>
        <w:t>Банкарска гаранција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траје најма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пет дана дуже од дана истека рока за коначно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w:t>
      </w:r>
      <w:proofErr w:type="gramEnd"/>
    </w:p>
    <w:p w:rsidR="000158EC" w:rsidRPr="000158EC" w:rsidRDefault="000158EC" w:rsidP="000158EC">
      <w:pPr>
        <w:suppressAutoHyphens/>
        <w:jc w:val="both"/>
        <w:rPr>
          <w:color w:val="000000"/>
          <w:szCs w:val="20"/>
          <w:lang w:val="sr-Cyrl-CS" w:eastAsia="ar-SA"/>
        </w:rPr>
      </w:pPr>
      <w:r w:rsidRPr="000158EC">
        <w:rPr>
          <w:color w:val="000000"/>
          <w:szCs w:val="20"/>
          <w:lang w:val="sr-Cyrl-CS" w:eastAsia="ar-SA"/>
        </w:rPr>
        <w:t>11.3. Банкарска гаранција се доставља у року од 5 дана од дана потписивања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0158EC">
      <w:pPr>
        <w:numPr>
          <w:ilvl w:val="0"/>
          <w:numId w:val="2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ако пружање услуге из предмета Уговора није у складу са обострано усаглашеном динамиком,</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се Извођач не придржава уговорних обавеза које се односе на рок и квалитет пружања радова из предмета Уговора.</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lastRenderedPageBreak/>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0158EC" w:rsidRDefault="000158EC" w:rsidP="000158EC">
      <w:pPr>
        <w:suppressAutoHyphens/>
        <w:spacing w:before="120"/>
        <w:jc w:val="both"/>
        <w:rPr>
          <w:szCs w:val="20"/>
          <w:lang w:val="sr-Cyrl-CS" w:eastAsia="ar-SA"/>
        </w:rPr>
      </w:pPr>
    </w:p>
    <w:p w:rsidR="000158EC" w:rsidRPr="00A76329" w:rsidRDefault="000158EC" w:rsidP="000158EC">
      <w:pPr>
        <w:suppressAutoHyphens/>
        <w:rPr>
          <w:rFonts w:ascii="Calibri" w:hAnsi="Calibri"/>
          <w:szCs w:val="20"/>
          <w:u w:val="single"/>
          <w:lang w:val="sr-Latn-BA" w:eastAsia="ar-SA"/>
        </w:rPr>
      </w:pP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0158EC" w:rsidRDefault="000158EC" w:rsidP="000158EC">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0158EC">
      <w:pPr>
        <w:numPr>
          <w:ilvl w:val="0"/>
          <w:numId w:val="2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_________ год.</w:t>
      </w:r>
    </w:p>
    <w:p w:rsidR="000158EC" w:rsidRPr="000158EC" w:rsidRDefault="000158EC" w:rsidP="000158EC">
      <w:pPr>
        <w:numPr>
          <w:ilvl w:val="0"/>
          <w:numId w:val="2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jc w:val="both"/>
        <w:rPr>
          <w:szCs w:val="20"/>
          <w:lang w:val="sr-Cyrl-CS" w:eastAsia="ar-SA"/>
        </w:rPr>
      </w:pPr>
    </w:p>
    <w:p w:rsidR="000158EC" w:rsidRPr="000158EC" w:rsidRDefault="000158EC" w:rsidP="000158EC">
      <w:pPr>
        <w:jc w:val="both"/>
        <w:rPr>
          <w:rFonts w:ascii="TimesRoman" w:hAnsi="TimesRoman"/>
          <w:szCs w:val="20"/>
          <w:lang w:val="sr-Cyrl-CS" w:eastAsia="ar-SA"/>
        </w:rPr>
      </w:pP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_</w:t>
      </w:r>
    </w:p>
    <w:p w:rsidR="00431180" w:rsidRDefault="000158EC" w:rsidP="000158EC">
      <w:pPr>
        <w:shd w:val="clear" w:color="auto" w:fill="FFFFFF"/>
        <w:spacing w:before="557" w:line="259" w:lineRule="exact"/>
        <w:ind w:firstLine="708"/>
        <w:jc w:val="both"/>
        <w:rPr>
          <w:rFonts w:ascii="Arial" w:hAnsi="Arial" w:cs="Arial"/>
          <w:b/>
          <w:i/>
          <w:iCs/>
          <w:color w:val="000000"/>
          <w:spacing w:val="7"/>
          <w:sz w:val="20"/>
          <w:szCs w:val="20"/>
          <w:u w:val="single"/>
          <w:lang w:val="sr-Cyrl-CS"/>
        </w:rPr>
      </w:pPr>
      <w:r w:rsidRPr="000158EC">
        <w:rPr>
          <w:rFonts w:ascii="TimesRoman" w:hAnsi="TimesRoman"/>
          <w:szCs w:val="20"/>
          <w:lang w:val="sr-Cyrl-CS" w:eastAsia="ar-SA"/>
        </w:rPr>
        <w:tab/>
        <w:t>М.П.</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B42D88" w:rsidRDefault="00B42D88"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Pr="000A20ED" w:rsidRDefault="005B3BE4" w:rsidP="007D22BC">
      <w:pPr>
        <w:jc w:val="center"/>
        <w:rPr>
          <w:rFonts w:ascii="Arial" w:hAnsi="Arial" w:cs="Arial"/>
          <w:b/>
          <w:sz w:val="20"/>
          <w:szCs w:val="20"/>
          <w:lang w:val="sr-Cyrl-R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5B3BE4">
        <w:rPr>
          <w:rFonts w:ascii="Arial" w:hAnsi="Arial" w:cs="Arial"/>
          <w:sz w:val="20"/>
          <w:szCs w:val="20"/>
          <w:lang w:val="sr-Cyrl-CS"/>
        </w:rPr>
        <w:t>ЈН 6</w:t>
      </w:r>
      <w:r w:rsidR="00054CFB">
        <w:rPr>
          <w:rFonts w:ascii="Arial" w:hAnsi="Arial" w:cs="Arial"/>
          <w:sz w:val="20"/>
          <w:szCs w:val="20"/>
          <w:lang w:val="sr-Cyrl-CS"/>
        </w:rPr>
        <w:t>/16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B42D88">
        <w:rPr>
          <w:rFonts w:ascii="Arial" w:hAnsi="Arial" w:cs="Arial"/>
          <w:sz w:val="20"/>
          <w:szCs w:val="20"/>
          <w:lang w:val="sr-Cyrl-CS"/>
        </w:rPr>
        <w:t>6</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B42D88">
        <w:rPr>
          <w:rFonts w:ascii="Arial" w:hAnsi="Arial" w:cs="Arial"/>
          <w:sz w:val="20"/>
          <w:szCs w:val="20"/>
          <w:lang w:val="sr-Cyrl-CS"/>
        </w:rPr>
        <w:t>6</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5B3BE4" w:rsidRPr="00791DF3" w:rsidRDefault="009835F2" w:rsidP="006A5C2A">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Default="005B3BE4" w:rsidP="006A5C2A">
      <w:pPr>
        <w:tabs>
          <w:tab w:val="left" w:pos="708"/>
          <w:tab w:val="left" w:pos="6030"/>
        </w:tabs>
        <w:autoSpaceDE w:val="0"/>
        <w:autoSpaceDN w:val="0"/>
        <w:adjustRightInd w:val="0"/>
        <w:spacing w:before="120" w:line="274" w:lineRule="exact"/>
        <w:jc w:val="both"/>
        <w:rPr>
          <w:lang w:val="sr-Cyrl-RS" w:eastAsia="sr-Cyrl-CS"/>
        </w:rPr>
      </w:pPr>
      <w:r>
        <w:rPr>
          <w:lang w:val="sr-Latn-BA" w:eastAsia="sr-Cyrl-CS"/>
        </w:rPr>
        <w:tab/>
      </w:r>
      <w:r w:rsidR="006A5C2A">
        <w:rPr>
          <w:lang w:val="sr-Latn-BA" w:eastAsia="sr-Cyrl-CS"/>
        </w:rPr>
        <w:tab/>
      </w:r>
    </w:p>
    <w:p w:rsidR="006A5C2A" w:rsidRPr="006A5C2A" w:rsidRDefault="006A5C2A" w:rsidP="009835F2">
      <w:pPr>
        <w:autoSpaceDE w:val="0"/>
        <w:autoSpaceDN w:val="0"/>
        <w:adjustRightInd w:val="0"/>
        <w:spacing w:before="120" w:line="274" w:lineRule="exact"/>
        <w:jc w:val="both"/>
        <w:rPr>
          <w:lang w:val="sr-Cyrl-RS" w:eastAsia="sr-Cyrl-CS"/>
        </w:rPr>
      </w:pPr>
    </w:p>
    <w:p w:rsidR="006A5C2A" w:rsidRDefault="006A5C2A" w:rsidP="009835F2">
      <w:pPr>
        <w:autoSpaceDE w:val="0"/>
        <w:autoSpaceDN w:val="0"/>
        <w:adjustRightInd w:val="0"/>
        <w:spacing w:before="120" w:line="274" w:lineRule="exact"/>
        <w:jc w:val="both"/>
        <w:rPr>
          <w:lang w:val="sr-Cyrl-RS" w:eastAsia="sr-Cyrl-CS"/>
        </w:rPr>
      </w:pPr>
    </w:p>
    <w:p w:rsidR="005B3BE4"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6A5C2A" w:rsidRDefault="006A5C2A" w:rsidP="009835F2">
      <w:pPr>
        <w:autoSpaceDE w:val="0"/>
        <w:autoSpaceDN w:val="0"/>
        <w:adjustRightInd w:val="0"/>
        <w:spacing w:before="120" w:line="274" w:lineRule="exact"/>
        <w:jc w:val="both"/>
        <w:rPr>
          <w:lang w:val="sr-Cyrl-CS" w:eastAsia="sr-Cyrl-CS"/>
        </w:rPr>
      </w:pPr>
    </w:p>
    <w:p w:rsidR="006A5C2A" w:rsidRPr="00791DF3" w:rsidRDefault="006A5C2A" w:rsidP="009835F2">
      <w:pPr>
        <w:autoSpaceDE w:val="0"/>
        <w:autoSpaceDN w:val="0"/>
        <w:adjustRightInd w:val="0"/>
        <w:spacing w:before="120" w:line="274" w:lineRule="exact"/>
        <w:jc w:val="both"/>
        <w:rPr>
          <w:lang w:val="sr-Cyrl-R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520CC1">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520CC1">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зјава о довољном броју извршилаца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r w:rsidRPr="00CC1F93">
              <w:rPr>
                <w:rFonts w:ascii="TimesRoman" w:hAnsi="TimesRoman"/>
                <w:sz w:val="18"/>
                <w:szCs w:val="18"/>
                <w:lang w:val="en-US" w:eastAsia="ar-SA"/>
              </w:rPr>
              <w:t xml:space="preserve"> </w:t>
            </w:r>
            <w:r w:rsidRPr="00CC1F93">
              <w:rPr>
                <w:sz w:val="18"/>
                <w:szCs w:val="18"/>
                <w:lang w:val="sr-Cyrl-CS" w:eastAsia="ar-SA"/>
              </w:rPr>
              <w:t>бр</w:t>
            </w:r>
            <w:r w:rsidRPr="00CC1F93">
              <w:rPr>
                <w:rFonts w:ascii="TimesRoman" w:hAnsi="TimesRoman"/>
                <w:sz w:val="18"/>
                <w:szCs w:val="18"/>
                <w:lang w:val="en-US" w:eastAsia="ar-SA"/>
              </w:rPr>
              <w:t xml:space="preserve">. </w:t>
            </w:r>
            <w:r w:rsidRPr="00CC1F93">
              <w:rPr>
                <w:rFonts w:ascii="TimesRoman" w:hAnsi="TimesRoman"/>
                <w:sz w:val="18"/>
                <w:szCs w:val="18"/>
                <w:lang w:val="sr-Cyrl-CS" w:eastAsia="ar-SA"/>
              </w:rPr>
              <w:t>15/13</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Pr="00CC1F93">
              <w:rPr>
                <w:rFonts w:ascii="Calibri" w:hAnsi="Calibri"/>
                <w:sz w:val="18"/>
                <w:szCs w:val="18"/>
                <w:lang w:val="sr-Cyrl-RS" w:eastAsia="ar-SA"/>
              </w:rPr>
              <w:t>15/13</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520CC1">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Pr="00CC1F93">
              <w:rPr>
                <w:color w:val="000000"/>
                <w:sz w:val="18"/>
                <w:szCs w:val="18"/>
                <w:highlight w:val="yellow"/>
                <w:lang w:val="sr-Cyrl-CS"/>
              </w:rPr>
              <w:t>150.000.000,00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5B3BE4">
              <w:rPr>
                <w:color w:val="000000"/>
                <w:sz w:val="18"/>
                <w:szCs w:val="18"/>
                <w:lang w:val="en-US" w:eastAsia="sr-Cyrl-CS"/>
              </w:rPr>
              <w:t>одне три обрачунске године (2012, 2013. и 2014</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Pr="00CC1F93">
              <w:rPr>
                <w:color w:val="000000"/>
                <w:sz w:val="18"/>
                <w:szCs w:val="18"/>
                <w:highlight w:val="yellow"/>
                <w:lang w:val="sr-Cyrl-CS" w:eastAsia="ar-SA"/>
              </w:rPr>
              <w:t>50.000.000</w:t>
            </w:r>
            <w:proofErr w:type="gramStart"/>
            <w:r w:rsidRPr="00CC1F93">
              <w:rPr>
                <w:color w:val="000000"/>
                <w:sz w:val="18"/>
                <w:szCs w:val="18"/>
                <w:highlight w:val="yellow"/>
                <w:lang w:val="sr-Cyrl-CS" w:eastAsia="ar-SA"/>
              </w:rPr>
              <w:t>,00</w:t>
            </w:r>
            <w:proofErr w:type="gramEnd"/>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5B3BE4">
              <w:rPr>
                <w:color w:val="000000"/>
                <w:sz w:val="18"/>
                <w:szCs w:val="18"/>
                <w:lang w:val="en-US" w:eastAsia="sr-Cyrl-CS"/>
              </w:rPr>
              <w:t>одне три обрачунске године (2012, 2013. и 2014</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односи јавна набавка, у износу од 50.000,00 динара.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520CC1">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520CC1">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spacing w:before="120"/>
              <w:jc w:val="both"/>
              <w:rPr>
                <w:color w:val="000000"/>
                <w:sz w:val="18"/>
                <w:szCs w:val="18"/>
                <w:lang w:val="sr-Cyrl-CS" w:eastAsia="ar-SA"/>
              </w:rPr>
            </w:pPr>
            <w:r w:rsidRPr="00CC1F93">
              <w:rPr>
                <w:color w:val="000000"/>
                <w:sz w:val="18"/>
                <w:szCs w:val="18"/>
                <w:lang w:val="sr-Cyrl-CS" w:eastAsia="ar-SA"/>
              </w:rPr>
              <w:t>Треба да има најмање 6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радном ангажовању у складу са Законом о раду.</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дс</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520CC1">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положеном стручном испиту-лиценца и начину ангажовања.</w:t>
            </w:r>
          </w:p>
          <w:p w:rsidR="009835F2" w:rsidRPr="00CC1F93" w:rsidRDefault="009835F2" w:rsidP="00520CC1">
            <w:pPr>
              <w:suppressAutoHyphens/>
              <w:jc w:val="both"/>
              <w:rPr>
                <w:color w:val="000000"/>
                <w:szCs w:val="20"/>
                <w:lang w:val="sr-Cyrl-CS" w:eastAsia="ar-SA"/>
              </w:rPr>
            </w:pPr>
            <w:r w:rsidRPr="00CC1F93">
              <w:rPr>
                <w:color w:val="000000"/>
                <w:sz w:val="18"/>
                <w:szCs w:val="18"/>
                <w:lang w:val="sr-Cyrl-CS" w:eastAsia="ar-SA"/>
              </w:rPr>
              <w:t>Фотокопије радних књижица заједно са копијом М3А или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suppressAutoHyphens/>
              <w:jc w:val="right"/>
              <w:rPr>
                <w:szCs w:val="20"/>
                <w:lang w:val="sr-Cyrl-CS" w:eastAsia="sr-Cyrl-CS"/>
              </w:rPr>
            </w:pPr>
          </w:p>
          <w:p w:rsidR="009835F2" w:rsidRPr="00CC1F93" w:rsidRDefault="009835F2" w:rsidP="00520CC1">
            <w:pPr>
              <w:suppressAutoHyphens/>
              <w:jc w:val="right"/>
              <w:rPr>
                <w:szCs w:val="20"/>
                <w:lang w:val="sr-Cyrl-CS" w:eastAsia="sr-Cyrl-CS"/>
              </w:rPr>
            </w:pPr>
          </w:p>
          <w:p w:rsidR="009835F2" w:rsidRPr="00CC1F93" w:rsidRDefault="009835F2" w:rsidP="00520CC1">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520CC1">
            <w:pPr>
              <w:suppressAutoHyphens/>
              <w:jc w:val="right"/>
              <w:rPr>
                <w:sz w:val="18"/>
                <w:szCs w:val="18"/>
                <w:lang w:val="sr-Cyrl-CS" w:eastAsia="sr-Cyrl-CS"/>
              </w:rPr>
            </w:pPr>
          </w:p>
          <w:p w:rsidR="009835F2" w:rsidRPr="00CC1F93" w:rsidRDefault="009835F2" w:rsidP="00520CC1">
            <w:pPr>
              <w:suppressAutoHyphens/>
              <w:jc w:val="right"/>
              <w:rPr>
                <w:sz w:val="18"/>
                <w:szCs w:val="18"/>
                <w:lang w:val="sr-Cyrl-CS" w:eastAsia="sr-Cyrl-CS"/>
              </w:rPr>
            </w:pPr>
            <w:r w:rsidRPr="00CC1F93">
              <w:rPr>
                <w:sz w:val="18"/>
                <w:szCs w:val="18"/>
                <w:lang w:val="sr-Cyrl-CS" w:eastAsia="sr-Cyrl-CS"/>
              </w:rPr>
              <w:t>не</w:t>
            </w:r>
          </w:p>
        </w:tc>
      </w:tr>
      <w:tr w:rsidR="009835F2" w:rsidRPr="00CC1F93" w:rsidTr="00520CC1">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520CC1">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520CC1">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p>
          <w:p w:rsidR="009835F2" w:rsidRPr="00CC1F93" w:rsidRDefault="005B3BE4" w:rsidP="00520CC1">
            <w:pPr>
              <w:suppressAutoHyphens/>
              <w:jc w:val="both"/>
              <w:rPr>
                <w:color w:val="000000"/>
                <w:sz w:val="18"/>
                <w:szCs w:val="18"/>
                <w:lang w:val="sr-Cyrl-CS" w:eastAsia="ar-SA"/>
              </w:rPr>
            </w:pPr>
            <w:r>
              <w:rPr>
                <w:color w:val="000000"/>
                <w:sz w:val="18"/>
                <w:szCs w:val="18"/>
                <w:lang w:val="sr-Cyrl-CS" w:eastAsia="ar-SA"/>
              </w:rPr>
              <w:t xml:space="preserve">Најмање </w:t>
            </w:r>
            <w:r>
              <w:rPr>
                <w:color w:val="000000"/>
                <w:sz w:val="18"/>
                <w:szCs w:val="18"/>
                <w:lang w:val="sr-Cyrl-RS" w:eastAsia="ar-SA"/>
              </w:rPr>
              <w:t>два</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9835F2" w:rsidRPr="00CC1F93">
              <w:rPr>
                <w:color w:val="000000"/>
                <w:sz w:val="18"/>
                <w:szCs w:val="18"/>
                <w:lang w:val="sr-Cyrl-CS" w:eastAsia="ar-SA"/>
              </w:rPr>
              <w:t>.</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Две утоварне лопате-утоваривача, запремине кашике од 2,5-5 метара кубних.</w:t>
            </w:r>
          </w:p>
          <w:p w:rsidR="009835F2" w:rsidRDefault="009835F2" w:rsidP="00520CC1">
            <w:pPr>
              <w:suppressAutoHyphens/>
              <w:jc w:val="both"/>
              <w:rPr>
                <w:color w:val="000000"/>
                <w:sz w:val="18"/>
                <w:szCs w:val="18"/>
                <w:lang w:val="sr-Cyrl-CS" w:eastAsia="ar-SA"/>
              </w:rPr>
            </w:pPr>
            <w:r w:rsidRPr="00CC1F93">
              <w:rPr>
                <w:color w:val="000000"/>
                <w:sz w:val="18"/>
                <w:szCs w:val="18"/>
                <w:lang w:val="sr-Cyrl-CS" w:eastAsia="ar-SA"/>
              </w:rPr>
              <w:t>Најмање једна машина за помоћне радове-комбинована машина</w:t>
            </w:r>
          </w:p>
          <w:p w:rsidR="004776AE" w:rsidRDefault="004776AE" w:rsidP="00520CC1">
            <w:pPr>
              <w:suppressAutoHyphens/>
              <w:jc w:val="both"/>
              <w:rPr>
                <w:color w:val="000000"/>
                <w:sz w:val="18"/>
                <w:szCs w:val="18"/>
                <w:lang w:val="sr-Cyrl-CS" w:eastAsia="ar-SA"/>
              </w:rPr>
            </w:pPr>
            <w:r>
              <w:rPr>
                <w:color w:val="000000"/>
                <w:sz w:val="18"/>
                <w:szCs w:val="18"/>
                <w:lang w:val="sr-Cyrl-CS" w:eastAsia="ar-SA"/>
              </w:rPr>
              <w:t xml:space="preserve">Рефулерни багер </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Pr="004776AE">
              <w:rPr>
                <w:color w:val="000000"/>
                <w:sz w:val="18"/>
                <w:szCs w:val="18"/>
                <w:lang w:val="sr-Latn-BA" w:eastAsia="ar-SA"/>
              </w:rPr>
              <w:t>H=10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Pr="004776AE">
              <w:rPr>
                <w:color w:val="000000"/>
                <w:sz w:val="18"/>
                <w:szCs w:val="18"/>
                <w:lang w:val="sr-Latn-BA" w:eastAsia="ar-SA"/>
              </w:rPr>
              <w:t>Q=100 m</w:t>
            </w:r>
            <w:r w:rsidRPr="004776AE">
              <w:rPr>
                <w:color w:val="000000"/>
                <w:sz w:val="18"/>
                <w:szCs w:val="18"/>
                <w:vertAlign w:val="superscript"/>
                <w:lang w:val="sr-Latn-BA" w:eastAsia="ar-SA"/>
              </w:rPr>
              <w:t>3</w:t>
            </w:r>
            <w:r w:rsidRPr="004776AE">
              <w:rPr>
                <w:color w:val="000000"/>
                <w:sz w:val="18"/>
                <w:szCs w:val="18"/>
                <w:lang w:val="sr-Latn-BA" w:eastAsia="ar-SA"/>
              </w:rPr>
              <w:t>/h</w:t>
            </w:r>
          </w:p>
          <w:p w:rsidR="004776AE" w:rsidRPr="004776AE" w:rsidRDefault="004776AE" w:rsidP="004776AE">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копања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5B3BE4" w:rsidRDefault="005B3BE4" w:rsidP="00520CC1">
            <w:pPr>
              <w:suppressAutoHyphens/>
              <w:jc w:val="both"/>
              <w:rPr>
                <w:color w:val="000000"/>
                <w:sz w:val="18"/>
                <w:szCs w:val="18"/>
                <w:lang w:val="sr-Cyrl-CS" w:eastAsia="ar-SA"/>
              </w:rPr>
            </w:pPr>
          </w:p>
          <w:p w:rsidR="0035382C" w:rsidRPr="00CC1F93" w:rsidRDefault="0035382C" w:rsidP="00520CC1">
            <w:pPr>
              <w:suppressAutoHyphens/>
              <w:jc w:val="both"/>
              <w:rPr>
                <w:color w:val="000000"/>
                <w:sz w:val="18"/>
                <w:szCs w:val="18"/>
                <w:lang w:val="sr-Cyrl-CS" w:eastAsia="ar-SA"/>
              </w:rPr>
            </w:pP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lastRenderedPageBreak/>
              <w:t>Прилаже се:</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листе са стањем на дан 31.12.2012.год. или фотокопија уговора о закупу или лизингу, фотокопија саобраћајне дозволе за моторна возила.</w:t>
            </w:r>
          </w:p>
          <w:p w:rsidR="009835F2" w:rsidRPr="00CC1F93" w:rsidRDefault="009835F2" w:rsidP="00520CC1">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520CC1">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4776AE" w:rsidP="00520CC1">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lastRenderedPageBreak/>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4776AE" w:rsidP="00520CC1">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4776AE" w:rsidRDefault="004776AE"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520CC1">
            <w:pPr>
              <w:autoSpaceDE w:val="0"/>
              <w:autoSpaceDN w:val="0"/>
              <w:adjustRightInd w:val="0"/>
              <w:rPr>
                <w:sz w:val="18"/>
                <w:szCs w:val="18"/>
                <w:lang w:val="sr-Cyrl-CS" w:eastAsia="sr-Cyrl-CS"/>
              </w:rPr>
            </w:pPr>
          </w:p>
          <w:p w:rsidR="009835F2" w:rsidRPr="00CC1F93" w:rsidRDefault="009835F2" w:rsidP="00520CC1">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4776AE" w:rsidP="00520CC1">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4776AE" w:rsidRDefault="004776AE"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520CC1">
            <w:pPr>
              <w:autoSpaceDE w:val="0"/>
              <w:autoSpaceDN w:val="0"/>
              <w:adjustRightInd w:val="0"/>
              <w:jc w:val="right"/>
              <w:rPr>
                <w:sz w:val="18"/>
                <w:szCs w:val="18"/>
                <w:lang w:val="sr-Cyrl-CS" w:eastAsia="sr-Cyrl-CS"/>
              </w:rPr>
            </w:pPr>
          </w:p>
          <w:p w:rsidR="009835F2" w:rsidRPr="00CC1F93" w:rsidRDefault="009835F2" w:rsidP="00520CC1">
            <w:pPr>
              <w:autoSpaceDE w:val="0"/>
              <w:autoSpaceDN w:val="0"/>
              <w:adjustRightInd w:val="0"/>
              <w:jc w:val="right"/>
              <w:rPr>
                <w:sz w:val="18"/>
                <w:szCs w:val="18"/>
                <w:lang w:val="sr-Cyrl-CS" w:eastAsia="sr-Cyrl-CS"/>
              </w:rPr>
            </w:pPr>
            <w:r w:rsidRPr="00CC1F93">
              <w:rPr>
                <w:sz w:val="18"/>
                <w:szCs w:val="18"/>
                <w:lang w:val="sr-Cyrl-CS" w:eastAsia="sr-Cyrl-CS"/>
              </w:rPr>
              <w:t>не</w:t>
            </w:r>
          </w:p>
        </w:tc>
      </w:tr>
    </w:tbl>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9835F2" w:rsidRPr="00CC1F93" w:rsidRDefault="009835F2" w:rsidP="009835F2">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p>
    <w:p w:rsidR="006A5C2A" w:rsidRDefault="006A5C2A" w:rsidP="009835F2">
      <w:pPr>
        <w:autoSpaceDE w:val="0"/>
        <w:autoSpaceDN w:val="0"/>
        <w:adjustRightInd w:val="0"/>
        <w:spacing w:before="120" w:line="240" w:lineRule="exact"/>
        <w:jc w:val="both"/>
        <w:rPr>
          <w:lang w:val="sr-Cyrl-CS" w:eastAsia="sr-Cyrl-CS"/>
        </w:rPr>
      </w:pPr>
    </w:p>
    <w:p w:rsidR="009835F2" w:rsidRPr="00CC1F93" w:rsidRDefault="009835F2" w:rsidP="009835F2">
      <w:pPr>
        <w:autoSpaceDE w:val="0"/>
        <w:autoSpaceDN w:val="0"/>
        <w:adjustRightInd w:val="0"/>
        <w:spacing w:before="120" w:line="240" w:lineRule="exact"/>
        <w:jc w:val="both"/>
        <w:rPr>
          <w:lang w:val="sr-Cyrl-CS" w:eastAsia="sr-Cyrl-CS"/>
        </w:rPr>
      </w:pPr>
      <w:r w:rsidRPr="00CC1F93">
        <w:rPr>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9835F2" w:rsidRPr="00CC1F93" w:rsidRDefault="009835F2" w:rsidP="009835F2">
      <w:pPr>
        <w:autoSpaceDE w:val="0"/>
        <w:autoSpaceDN w:val="0"/>
        <w:adjustRightInd w:val="0"/>
        <w:spacing w:before="120" w:line="230" w:lineRule="exact"/>
        <w:jc w:val="both"/>
        <w:rPr>
          <w:lang w:val="sr-Cyrl-CS"/>
        </w:rPr>
      </w:pPr>
      <w:r w:rsidRPr="00CC1F93">
        <w:rPr>
          <w:b/>
          <w:bCs/>
          <w:lang w:val="sr-Cyrl-CS" w:eastAsia="sr-Cyrl-CS"/>
        </w:rPr>
        <w:t>ОБРАЗАЦ КОПИРАТИ У ПОТРЕБНОМ БРОЈУ ПРИМЕРАКА ЗА СВАКОГ ЧЛАНА ГРУПЕ ПОНУЂАЧА.</w:t>
      </w: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Сурчину дана _________________</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9835F2" w:rsidRDefault="009835F2" w:rsidP="009835F2">
      <w:pPr>
        <w:suppressAutoHyphens/>
        <w:spacing w:before="1320"/>
        <w:rPr>
          <w:rFonts w:ascii="Calibri" w:hAnsi="Calibri"/>
          <w:szCs w:val="20"/>
          <w:lang w:val="sr-Cyrl-RS" w:eastAsia="ar-SA"/>
        </w:rPr>
      </w:pPr>
      <w:bookmarkStart w:id="1" w:name="_Toc91061564"/>
      <w:bookmarkStart w:id="2" w:name="_Toc91061460"/>
      <w:bookmarkStart w:id="3" w:name="_Toc91053055"/>
      <w:bookmarkStart w:id="4" w:name="_Toc91053011"/>
      <w:bookmarkStart w:id="5" w:name="_Toc91052969"/>
      <w:bookmarkStart w:id="6" w:name="_Toc89242802"/>
      <w:bookmarkStart w:id="7" w:name="_Toc89223444"/>
      <w:bookmarkStart w:id="8" w:name="_Toc89222908"/>
      <w:bookmarkStart w:id="9" w:name="_Toc89146128"/>
      <w:bookmarkStart w:id="10" w:name="_Toc88985229"/>
      <w:bookmarkStart w:id="11" w:name="_Toc88027810"/>
      <w:bookmarkStart w:id="12" w:name="_Toc88027448"/>
      <w:bookmarkStart w:id="13" w:name="_Toc88027092"/>
      <w:bookmarkStart w:id="14" w:name="_Toc88027041"/>
      <w:bookmarkStart w:id="15" w:name="_Toc88026598"/>
      <w:r w:rsidRPr="00CC1F93">
        <w:rPr>
          <w:rFonts w:ascii="TimesRoman" w:hAnsi="TimesRoman"/>
          <w:szCs w:val="20"/>
          <w:lang w:val="en-US" w:eastAsia="ar-SA"/>
        </w:rPr>
        <w:t xml:space="preserve">        </w:t>
      </w:r>
    </w:p>
    <w:p w:rsidR="006A5C2A" w:rsidRDefault="006A5C2A" w:rsidP="009835F2">
      <w:pPr>
        <w:suppressAutoHyphens/>
        <w:spacing w:before="1320"/>
        <w:rPr>
          <w:rFonts w:ascii="Calibri" w:hAnsi="Calibri"/>
          <w:szCs w:val="20"/>
          <w:lang w:val="sr-Cyrl-RS" w:eastAsia="ar-SA"/>
        </w:rPr>
      </w:pPr>
    </w:p>
    <w:p w:rsidR="006A5C2A" w:rsidRDefault="006A5C2A" w:rsidP="009835F2">
      <w:pPr>
        <w:suppressAutoHyphens/>
        <w:spacing w:before="1320"/>
        <w:rPr>
          <w:rFonts w:ascii="Calibri" w:hAnsi="Calibri"/>
          <w:szCs w:val="20"/>
          <w:lang w:val="sr-Cyrl-RS" w:eastAsia="ar-SA"/>
        </w:rPr>
      </w:pPr>
    </w:p>
    <w:p w:rsidR="006A5C2A" w:rsidRDefault="006A5C2A" w:rsidP="009835F2">
      <w:pPr>
        <w:suppressAutoHyphens/>
        <w:spacing w:before="1320"/>
        <w:rPr>
          <w:rFonts w:ascii="Calibri" w:hAnsi="Calibri"/>
          <w:szCs w:val="20"/>
          <w:lang w:val="sr-Cyrl-RS" w:eastAsia="ar-SA"/>
        </w:rPr>
      </w:pPr>
    </w:p>
    <w:p w:rsidR="006A5C2A" w:rsidRPr="00CC1F93" w:rsidRDefault="006A5C2A" w:rsidP="009835F2">
      <w:pPr>
        <w:suppressAutoHyphens/>
        <w:spacing w:before="1320"/>
        <w:rPr>
          <w:color w:val="000000"/>
          <w:u w:val="single"/>
          <w:lang w:val="sr-Cyrl-CS" w:eastAsia="ar-SA"/>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520CC1">
        <w:tc>
          <w:tcPr>
            <w:tcW w:w="3094" w:type="dxa"/>
          </w:tcPr>
          <w:p w:rsidR="009835F2" w:rsidRPr="00CC1F93" w:rsidRDefault="009835F2" w:rsidP="00520CC1">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520CC1">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520CC1">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520CC1">
        <w:trPr>
          <w:trHeight w:val="1847"/>
        </w:trPr>
        <w:tc>
          <w:tcPr>
            <w:tcW w:w="3094" w:type="dxa"/>
            <w:vAlign w:val="center"/>
          </w:tcPr>
          <w:p w:rsidR="009835F2" w:rsidRPr="00CC1F93" w:rsidRDefault="009835F2" w:rsidP="00520CC1">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520CC1">
            <w:pPr>
              <w:suppressAutoHyphens/>
              <w:rPr>
                <w:b/>
                <w:lang w:val="sr-Cyrl-CS" w:eastAsia="ar-SA"/>
              </w:rPr>
            </w:pPr>
          </w:p>
        </w:tc>
        <w:tc>
          <w:tcPr>
            <w:tcW w:w="3164" w:type="dxa"/>
          </w:tcPr>
          <w:p w:rsidR="009835F2" w:rsidRPr="00CC1F93" w:rsidRDefault="009835F2" w:rsidP="00520CC1">
            <w:pPr>
              <w:suppressAutoHyphens/>
              <w:rPr>
                <w:b/>
                <w:lang w:val="sr-Latn-CS" w:eastAsia="ar-SA"/>
              </w:rPr>
            </w:pPr>
          </w:p>
        </w:tc>
      </w:tr>
      <w:tr w:rsidR="009835F2" w:rsidRPr="00CC1F93" w:rsidTr="00520CC1">
        <w:trPr>
          <w:trHeight w:val="1969"/>
        </w:trPr>
        <w:tc>
          <w:tcPr>
            <w:tcW w:w="3094" w:type="dxa"/>
          </w:tcPr>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520CC1">
            <w:pPr>
              <w:suppressAutoHyphens/>
              <w:rPr>
                <w:b/>
                <w:lang w:val="sr-Latn-CS" w:eastAsia="ar-SA"/>
              </w:rPr>
            </w:pPr>
          </w:p>
        </w:tc>
        <w:tc>
          <w:tcPr>
            <w:tcW w:w="3164" w:type="dxa"/>
          </w:tcPr>
          <w:p w:rsidR="009835F2" w:rsidRPr="00CC1F93" w:rsidRDefault="009835F2" w:rsidP="00520CC1">
            <w:pPr>
              <w:suppressAutoHyphens/>
              <w:rPr>
                <w:b/>
                <w:lang w:val="sr-Latn-CS" w:eastAsia="ar-SA"/>
              </w:rPr>
            </w:pPr>
          </w:p>
        </w:tc>
      </w:tr>
      <w:tr w:rsidR="009835F2" w:rsidRPr="00CC1F93" w:rsidTr="00520CC1">
        <w:tc>
          <w:tcPr>
            <w:tcW w:w="3094" w:type="dxa"/>
          </w:tcPr>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r w:rsidRPr="00CC1F93">
              <w:rPr>
                <w:b/>
                <w:lang w:val="sr-Cyrl-CS" w:eastAsia="ar-SA"/>
              </w:rPr>
              <w:t>ПОНУДА СА ПОДИЗВОЂАЧЕМ</w:t>
            </w:r>
          </w:p>
          <w:p w:rsidR="009835F2" w:rsidRPr="00CC1F93" w:rsidRDefault="009835F2" w:rsidP="00520CC1">
            <w:pPr>
              <w:suppressAutoHyphens/>
              <w:rPr>
                <w:b/>
                <w:lang w:val="sr-Cyrl-CS" w:eastAsia="ar-SA"/>
              </w:rPr>
            </w:pPr>
          </w:p>
          <w:p w:rsidR="009835F2" w:rsidRPr="00CC1F93" w:rsidRDefault="009835F2" w:rsidP="00520CC1">
            <w:pPr>
              <w:suppressAutoHyphens/>
              <w:jc w:val="center"/>
              <w:rPr>
                <w:b/>
                <w:lang w:val="sr-Cyrl-CS" w:eastAsia="ar-SA"/>
              </w:rPr>
            </w:pPr>
          </w:p>
          <w:p w:rsidR="009835F2" w:rsidRPr="00CC1F93" w:rsidRDefault="009835F2" w:rsidP="00520CC1">
            <w:pPr>
              <w:suppressAutoHyphens/>
              <w:jc w:val="center"/>
              <w:rPr>
                <w:b/>
                <w:lang w:val="sr-Cyrl-CS" w:eastAsia="ar-SA"/>
              </w:rPr>
            </w:pPr>
          </w:p>
        </w:tc>
        <w:tc>
          <w:tcPr>
            <w:tcW w:w="3335" w:type="dxa"/>
          </w:tcPr>
          <w:p w:rsidR="009835F2" w:rsidRPr="00CC1F93" w:rsidRDefault="009835F2" w:rsidP="00520CC1">
            <w:pPr>
              <w:suppressAutoHyphens/>
              <w:rPr>
                <w:b/>
                <w:lang w:val="sr-Latn-CS" w:eastAsia="ar-SA"/>
              </w:rPr>
            </w:pPr>
          </w:p>
        </w:tc>
        <w:tc>
          <w:tcPr>
            <w:tcW w:w="3164" w:type="dxa"/>
          </w:tcPr>
          <w:p w:rsidR="009835F2" w:rsidRPr="00CC1F93" w:rsidRDefault="009835F2" w:rsidP="00520CC1">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520CC1">
        <w:tc>
          <w:tcPr>
            <w:tcW w:w="3125" w:type="dxa"/>
          </w:tcPr>
          <w:p w:rsidR="009835F2" w:rsidRPr="00CC1F93" w:rsidRDefault="009835F2" w:rsidP="00520CC1">
            <w:pPr>
              <w:suppressAutoHyphens/>
              <w:ind w:right="4"/>
              <w:jc w:val="center"/>
              <w:rPr>
                <w:b/>
                <w:lang w:val="sr-Cyrl-CS" w:eastAsia="ar-SA"/>
              </w:rPr>
            </w:pPr>
            <w:r w:rsidRPr="00CC1F93">
              <w:rPr>
                <w:b/>
                <w:lang w:val="sr-Cyrl-CS" w:eastAsia="ar-SA"/>
              </w:rPr>
              <w:t>Место и датум:</w:t>
            </w: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suppressAutoHyphens/>
              <w:ind w:right="4"/>
              <w:jc w:val="center"/>
              <w:rPr>
                <w:b/>
                <w:lang w:val="sr-Latn-CS" w:eastAsia="ar-SA"/>
              </w:rPr>
            </w:pPr>
          </w:p>
        </w:tc>
        <w:tc>
          <w:tcPr>
            <w:tcW w:w="3119" w:type="dxa"/>
          </w:tcPr>
          <w:p w:rsidR="009835F2" w:rsidRPr="00CC1F93" w:rsidRDefault="009835F2" w:rsidP="00520CC1">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520CC1">
            <w:pPr>
              <w:suppressAutoHyphens/>
              <w:ind w:right="4"/>
              <w:jc w:val="center"/>
              <w:rPr>
                <w:b/>
                <w:lang w:val="sr-Latn-CS" w:eastAsia="ar-SA"/>
              </w:rPr>
            </w:pPr>
          </w:p>
        </w:tc>
        <w:tc>
          <w:tcPr>
            <w:tcW w:w="3141" w:type="dxa"/>
          </w:tcPr>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520CC1">
            <w:pPr>
              <w:suppressAutoHyphens/>
              <w:ind w:right="4"/>
              <w:jc w:val="center"/>
              <w:rPr>
                <w:b/>
                <w:lang w:val="sr-Cyrl-CS" w:eastAsia="ar-SA"/>
              </w:rPr>
            </w:pPr>
          </w:p>
        </w:tc>
      </w:tr>
    </w:tbl>
    <w:p w:rsidR="006A5C2A"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240"/>
        <w:rPr>
          <w:color w:val="000000"/>
          <w:u w:val="single"/>
          <w:lang w:val="sr-Cyrl-CS" w:eastAsia="ar-SA"/>
        </w:rPr>
      </w:pPr>
      <w:r w:rsidRPr="00CC1F93">
        <w:rPr>
          <w:rFonts w:ascii="TimesRoman" w:hAnsi="TimesRoman"/>
          <w:szCs w:val="20"/>
          <w:u w:val="single"/>
          <w:lang w:val="en-US" w:eastAsia="ar-SA"/>
        </w:rPr>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tabs>
                <w:tab w:val="left" w:pos="720"/>
                <w:tab w:val="center" w:pos="4153"/>
                <w:tab w:val="right" w:pos="8306"/>
              </w:tabs>
              <w:suppressAutoHyphens/>
              <w:ind w:right="4"/>
              <w:rPr>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r w:rsidR="009835F2" w:rsidRPr="00CC1F93" w:rsidTr="00520CC1">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520CC1">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520CC1">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520CC1">
        <w:tc>
          <w:tcPr>
            <w:tcW w:w="3125" w:type="dxa"/>
          </w:tcPr>
          <w:p w:rsidR="009835F2" w:rsidRPr="00CC1F93" w:rsidRDefault="009835F2" w:rsidP="00520CC1">
            <w:pPr>
              <w:suppressAutoHyphens/>
              <w:ind w:right="4"/>
              <w:jc w:val="center"/>
              <w:rPr>
                <w:b/>
                <w:lang w:val="sr-Cyrl-CS" w:eastAsia="ar-SA"/>
              </w:rPr>
            </w:pPr>
            <w:r w:rsidRPr="00CC1F93">
              <w:rPr>
                <w:b/>
                <w:lang w:val="sr-Cyrl-CS" w:eastAsia="ar-SA"/>
              </w:rPr>
              <w:t>Место и датум:</w:t>
            </w: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suppressAutoHyphens/>
              <w:ind w:right="4"/>
              <w:jc w:val="center"/>
              <w:rPr>
                <w:b/>
                <w:lang w:val="sr-Latn-CS" w:eastAsia="ar-SA"/>
              </w:rPr>
            </w:pPr>
          </w:p>
        </w:tc>
        <w:tc>
          <w:tcPr>
            <w:tcW w:w="3119" w:type="dxa"/>
          </w:tcPr>
          <w:p w:rsidR="009835F2" w:rsidRPr="00CC1F93" w:rsidRDefault="009835F2" w:rsidP="00520CC1">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520CC1">
            <w:pPr>
              <w:suppressAutoHyphens/>
              <w:ind w:right="4"/>
              <w:jc w:val="center"/>
              <w:rPr>
                <w:b/>
                <w:lang w:val="sr-Latn-CS" w:eastAsia="ar-SA"/>
              </w:rPr>
            </w:pPr>
          </w:p>
        </w:tc>
        <w:tc>
          <w:tcPr>
            <w:tcW w:w="3141" w:type="dxa"/>
          </w:tcPr>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520CC1">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3"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520CC1">
        <w:tc>
          <w:tcPr>
            <w:tcW w:w="3192" w:type="dxa"/>
          </w:tcPr>
          <w:p w:rsidR="009835F2" w:rsidRPr="00CC1F93" w:rsidRDefault="009835F2" w:rsidP="00520CC1">
            <w:pPr>
              <w:suppressAutoHyphens/>
              <w:ind w:right="4"/>
              <w:jc w:val="center"/>
              <w:rPr>
                <w:b/>
                <w:lang w:val="sr-Cyrl-CS" w:eastAsia="ar-SA"/>
              </w:rPr>
            </w:pPr>
            <w:r w:rsidRPr="00CC1F93">
              <w:rPr>
                <w:b/>
                <w:lang w:val="sr-Cyrl-CS" w:eastAsia="ar-SA"/>
              </w:rPr>
              <w:t>Место и датум:</w:t>
            </w: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520CC1">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520CC1">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520CC1">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520CC1">
        <w:tc>
          <w:tcPr>
            <w:tcW w:w="3192" w:type="dxa"/>
          </w:tcPr>
          <w:p w:rsidR="009835F2" w:rsidRPr="00CC1F93" w:rsidRDefault="009835F2" w:rsidP="00520CC1">
            <w:pPr>
              <w:suppressAutoHyphens/>
              <w:ind w:right="4"/>
              <w:jc w:val="center"/>
              <w:rPr>
                <w:b/>
                <w:lang w:val="sr-Cyrl-CS" w:eastAsia="ar-SA"/>
              </w:rPr>
            </w:pPr>
            <w:r w:rsidRPr="00CC1F93">
              <w:rPr>
                <w:b/>
                <w:lang w:val="sr-Cyrl-CS" w:eastAsia="ar-SA"/>
              </w:rPr>
              <w:t>Место и датум:</w:t>
            </w: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520CC1">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F61BC4" w:rsidRDefault="00F61BC4" w:rsidP="009835F2">
      <w:pPr>
        <w:suppressAutoHyphens/>
        <w:spacing w:before="120"/>
        <w:rPr>
          <w:rFonts w:asciiTheme="minorHAnsi" w:hAnsiTheme="minorHAnsi"/>
          <w:szCs w:val="20"/>
          <w:u w:val="single"/>
          <w:lang w:val="sr-Latn-BA"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Pr>
          <w:rFonts w:cs="Arial"/>
          <w:b/>
          <w:bCs/>
          <w:sz w:val="26"/>
          <w:lang w:val="sr-Latn-BA" w:eastAsia="sr-Cyrl-CS"/>
        </w:rPr>
        <w:t>6</w:t>
      </w:r>
      <w:r>
        <w:rPr>
          <w:rFonts w:cs="Arial"/>
          <w:b/>
          <w:bCs/>
          <w:sz w:val="26"/>
          <w:lang w:val="sr-Cyrl-CS" w:eastAsia="sr-Cyrl-CS"/>
        </w:rPr>
        <w:t>/1</w:t>
      </w:r>
      <w:r>
        <w:rPr>
          <w:rFonts w:cs="Arial"/>
          <w:b/>
          <w:bCs/>
          <w:sz w:val="26"/>
          <w:lang w:val="sr-Latn-BA" w:eastAsia="sr-Cyrl-CS"/>
        </w:rPr>
        <w:t>6</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520CC1">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520CC1">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r w:rsidRPr="00CC1F93">
              <w:rPr>
                <w:lang w:val="sr-Cyrl-CS"/>
              </w:rPr>
              <w:t>Овлашћени члан:</w:t>
            </w:r>
          </w:p>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r w:rsidRPr="00CC1F93">
              <w:rPr>
                <w:lang w:val="sr-Cyrl-CS"/>
              </w:rPr>
              <w:t>Потпис одговорног лица</w:t>
            </w:r>
          </w:p>
          <w:p w:rsidR="009835F2" w:rsidRPr="00CC1F93" w:rsidRDefault="009835F2" w:rsidP="00520CC1">
            <w:pPr>
              <w:autoSpaceDE w:val="0"/>
              <w:autoSpaceDN w:val="0"/>
              <w:adjustRightInd w:val="0"/>
              <w:rPr>
                <w:lang w:val="sr-Cyrl-CS"/>
              </w:rPr>
            </w:pPr>
            <w:r w:rsidRPr="00CC1F93">
              <w:rPr>
                <w:lang w:val="sr-Cyrl-CS"/>
              </w:rPr>
              <w:t>____________________</w:t>
            </w:r>
          </w:p>
          <w:p w:rsidR="009835F2" w:rsidRPr="00CC1F93" w:rsidRDefault="009835F2" w:rsidP="00520CC1">
            <w:pPr>
              <w:autoSpaceDE w:val="0"/>
              <w:autoSpaceDN w:val="0"/>
              <w:adjustRightInd w:val="0"/>
              <w:rPr>
                <w:lang w:val="sr-Cyrl-CS"/>
              </w:rPr>
            </w:pPr>
            <w:r w:rsidRPr="00CC1F93">
              <w:rPr>
                <w:lang w:val="sr-Cyrl-CS"/>
              </w:rPr>
              <w:t xml:space="preserve"> М.П.</w:t>
            </w:r>
          </w:p>
        </w:tc>
      </w:tr>
      <w:tr w:rsidR="009835F2" w:rsidRPr="00CC1F93" w:rsidTr="00520CC1">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r w:rsidRPr="00CC1F93">
              <w:rPr>
                <w:lang w:val="sr-Cyrl-CS"/>
              </w:rPr>
              <w:t>Потпис одговорног лица</w:t>
            </w:r>
          </w:p>
          <w:p w:rsidR="009835F2" w:rsidRPr="00CC1F93" w:rsidRDefault="009835F2" w:rsidP="00520CC1">
            <w:pPr>
              <w:autoSpaceDE w:val="0"/>
              <w:autoSpaceDN w:val="0"/>
              <w:adjustRightInd w:val="0"/>
              <w:rPr>
                <w:lang w:val="sr-Cyrl-CS"/>
              </w:rPr>
            </w:pPr>
            <w:r w:rsidRPr="00CC1F93">
              <w:rPr>
                <w:lang w:val="sr-Cyrl-CS"/>
              </w:rPr>
              <w:t>____________________</w:t>
            </w:r>
          </w:p>
          <w:p w:rsidR="009835F2" w:rsidRPr="00CC1F93" w:rsidRDefault="009835F2" w:rsidP="00520CC1">
            <w:pPr>
              <w:autoSpaceDE w:val="0"/>
              <w:autoSpaceDN w:val="0"/>
              <w:adjustRightInd w:val="0"/>
              <w:rPr>
                <w:lang w:val="en-US"/>
              </w:rPr>
            </w:pPr>
            <w:r w:rsidRPr="00CC1F93">
              <w:rPr>
                <w:lang w:val="sr-Cyrl-CS"/>
              </w:rPr>
              <w:t xml:space="preserve"> М.П.</w:t>
            </w:r>
          </w:p>
        </w:tc>
      </w:tr>
      <w:tr w:rsidR="009835F2" w:rsidRPr="00CC1F93" w:rsidTr="00520CC1">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r w:rsidRPr="00CC1F93">
              <w:rPr>
                <w:lang w:val="sr-Cyrl-CS"/>
              </w:rPr>
              <w:t>Потпис одговорног лица</w:t>
            </w:r>
          </w:p>
          <w:p w:rsidR="009835F2" w:rsidRPr="00CC1F93" w:rsidRDefault="009835F2" w:rsidP="00520CC1">
            <w:pPr>
              <w:autoSpaceDE w:val="0"/>
              <w:autoSpaceDN w:val="0"/>
              <w:adjustRightInd w:val="0"/>
              <w:rPr>
                <w:lang w:val="sr-Cyrl-CS"/>
              </w:rPr>
            </w:pPr>
            <w:r w:rsidRPr="00CC1F93">
              <w:rPr>
                <w:lang w:val="sr-Cyrl-CS"/>
              </w:rPr>
              <w:t>____________________</w:t>
            </w:r>
          </w:p>
          <w:p w:rsidR="009835F2" w:rsidRPr="00CC1F93" w:rsidRDefault="009835F2" w:rsidP="00520CC1">
            <w:pPr>
              <w:autoSpaceDE w:val="0"/>
              <w:autoSpaceDN w:val="0"/>
              <w:adjustRightInd w:val="0"/>
              <w:rPr>
                <w:lang w:val="en-US"/>
              </w:rPr>
            </w:pPr>
            <w:r w:rsidRPr="00CC1F93">
              <w:rPr>
                <w:lang w:val="sr-Cyrl-CS"/>
              </w:rPr>
              <w:t xml:space="preserve"> М.П.</w:t>
            </w:r>
          </w:p>
        </w:tc>
      </w:tr>
      <w:tr w:rsidR="009835F2" w:rsidRPr="00CC1F93" w:rsidTr="00520CC1">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p w:rsidR="009835F2" w:rsidRPr="00CC1F93" w:rsidRDefault="009835F2" w:rsidP="00520CC1">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sr-Cyrl-CS"/>
              </w:rPr>
            </w:pPr>
            <w:r w:rsidRPr="00CC1F93">
              <w:rPr>
                <w:lang w:val="sr-Cyrl-CS"/>
              </w:rPr>
              <w:t>Потпис одговорног лица</w:t>
            </w:r>
          </w:p>
          <w:p w:rsidR="009835F2" w:rsidRPr="00CC1F93" w:rsidRDefault="009835F2" w:rsidP="00520CC1">
            <w:pPr>
              <w:autoSpaceDE w:val="0"/>
              <w:autoSpaceDN w:val="0"/>
              <w:adjustRightInd w:val="0"/>
              <w:rPr>
                <w:lang w:val="sr-Cyrl-CS"/>
              </w:rPr>
            </w:pPr>
            <w:r w:rsidRPr="00CC1F93">
              <w:rPr>
                <w:lang w:val="sr-Cyrl-CS"/>
              </w:rPr>
              <w:t>____________________</w:t>
            </w:r>
          </w:p>
          <w:p w:rsidR="009835F2" w:rsidRPr="00CC1F93" w:rsidRDefault="009835F2" w:rsidP="00520CC1">
            <w:pPr>
              <w:autoSpaceDE w:val="0"/>
              <w:autoSpaceDN w:val="0"/>
              <w:adjustRightInd w:val="0"/>
              <w:rPr>
                <w:lang w:val="en-US"/>
              </w:rPr>
            </w:pPr>
            <w:r w:rsidRPr="00CC1F93">
              <w:rPr>
                <w:lang w:val="sr-Cyrl-CS"/>
              </w:rPr>
              <w:t xml:space="preserve"> М.П.</w:t>
            </w:r>
          </w:p>
        </w:tc>
      </w:tr>
      <w:tr w:rsidR="009835F2" w:rsidRPr="00CC1F93" w:rsidTr="00520CC1">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ind w:left="259"/>
              <w:rPr>
                <w:sz w:val="22"/>
                <w:szCs w:val="22"/>
                <w:lang w:val="sr-Cyrl-CS" w:eastAsia="sr-Cyrl-CS"/>
              </w:rPr>
            </w:pPr>
          </w:p>
          <w:p w:rsidR="009835F2" w:rsidRPr="00CC1F93" w:rsidRDefault="009835F2" w:rsidP="00520CC1">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520CC1">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r w:rsidR="009835F2" w:rsidRPr="00CC1F93" w:rsidTr="00520CC1">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520CC1">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520CC1">
        <w:tc>
          <w:tcPr>
            <w:tcW w:w="3192" w:type="dxa"/>
          </w:tcPr>
          <w:p w:rsidR="009835F2" w:rsidRPr="00CC1F93" w:rsidRDefault="009835F2" w:rsidP="00520CC1">
            <w:pPr>
              <w:suppressAutoHyphens/>
              <w:ind w:right="4"/>
              <w:jc w:val="center"/>
              <w:rPr>
                <w:b/>
                <w:lang w:val="sr-Cyrl-CS" w:eastAsia="ar-SA"/>
              </w:rPr>
            </w:pPr>
            <w:r w:rsidRPr="00CC1F93">
              <w:rPr>
                <w:b/>
                <w:lang w:val="sr-Cyrl-CS" w:eastAsia="ar-SA"/>
              </w:rPr>
              <w:t>Место и датум:</w:t>
            </w: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pBdr>
                <w:bottom w:val="single" w:sz="12" w:space="1" w:color="auto"/>
              </w:pBdr>
              <w:suppressAutoHyphens/>
              <w:ind w:right="4"/>
              <w:jc w:val="center"/>
              <w:rPr>
                <w:b/>
                <w:lang w:val="sr-Cyrl-CS" w:eastAsia="ar-SA"/>
              </w:rPr>
            </w:pP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520CC1">
            <w:pPr>
              <w:suppressAutoHyphens/>
              <w:ind w:right="4"/>
              <w:jc w:val="center"/>
              <w:rPr>
                <w:b/>
                <w:lang w:val="sr-Latn-CS" w:eastAsia="ar-SA"/>
              </w:rPr>
            </w:pPr>
          </w:p>
        </w:tc>
        <w:tc>
          <w:tcPr>
            <w:tcW w:w="3192" w:type="dxa"/>
          </w:tcPr>
          <w:p w:rsidR="009835F2" w:rsidRPr="00CC1F93" w:rsidRDefault="009835F2" w:rsidP="00520CC1">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520CC1">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520CC1">
        <w:tc>
          <w:tcPr>
            <w:tcW w:w="2243" w:type="dxa"/>
          </w:tcPr>
          <w:p w:rsidR="009835F2" w:rsidRPr="00CC1F93" w:rsidRDefault="009835F2" w:rsidP="00520CC1">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520CC1">
            <w:pPr>
              <w:suppressAutoHyphens/>
              <w:ind w:right="4"/>
              <w:rPr>
                <w:lang w:val="sr-Cyrl-CS" w:eastAsia="ar-SA"/>
              </w:rPr>
            </w:pPr>
          </w:p>
          <w:p w:rsidR="009835F2" w:rsidRPr="00CC1F93" w:rsidRDefault="009835F2" w:rsidP="00520CC1">
            <w:pPr>
              <w:suppressAutoHyphens/>
              <w:ind w:right="4"/>
              <w:rPr>
                <w:lang w:val="sr-Latn-CS" w:eastAsia="ar-SA"/>
              </w:rPr>
            </w:pPr>
            <w:r w:rsidRPr="00CC1F93">
              <w:rPr>
                <w:lang w:val="sr-Cyrl-CS" w:eastAsia="ar-SA"/>
              </w:rPr>
              <w:t>Седиште Издаваоца</w:t>
            </w:r>
          </w:p>
          <w:p w:rsidR="009835F2" w:rsidRPr="00CC1F93" w:rsidRDefault="009835F2" w:rsidP="00520CC1">
            <w:pPr>
              <w:suppressAutoHyphens/>
              <w:ind w:right="4"/>
              <w:rPr>
                <w:lang w:val="sr-Cyrl-CS" w:eastAsia="ar-SA"/>
              </w:rPr>
            </w:pPr>
            <w:r w:rsidRPr="00CC1F93">
              <w:rPr>
                <w:lang w:val="sr-Cyrl-CS" w:eastAsia="ar-SA"/>
              </w:rPr>
              <w:t>Дел. број.</w:t>
            </w:r>
          </w:p>
          <w:p w:rsidR="009835F2" w:rsidRPr="00CC1F93" w:rsidRDefault="009835F2" w:rsidP="00520CC1">
            <w:pPr>
              <w:suppressAutoHyphens/>
              <w:ind w:right="4"/>
              <w:rPr>
                <w:lang w:val="sr-Cyrl-CS" w:eastAsia="ar-SA"/>
              </w:rPr>
            </w:pPr>
            <w:r w:rsidRPr="00CC1F93">
              <w:rPr>
                <w:lang w:val="sr-Cyrl-CS" w:eastAsia="ar-SA"/>
              </w:rPr>
              <w:t>Тел</w:t>
            </w:r>
            <w:r w:rsidRPr="00CC1F93">
              <w:rPr>
                <w:lang w:val="sr-Latn-CS" w:eastAsia="ar-SA"/>
              </w:rPr>
              <w:t>.</w:t>
            </w:r>
            <w:r w:rsidRPr="00CC1F93">
              <w:rPr>
                <w:lang w:val="sr-Cyrl-CS" w:eastAsia="ar-SA"/>
              </w:rPr>
              <w:t>бр.</w:t>
            </w:r>
          </w:p>
        </w:tc>
        <w:tc>
          <w:tcPr>
            <w:tcW w:w="7142" w:type="dxa"/>
          </w:tcPr>
          <w:p w:rsidR="009835F2" w:rsidRPr="00CC1F93" w:rsidRDefault="009835F2" w:rsidP="00520CC1">
            <w:pPr>
              <w:suppressAutoHyphens/>
              <w:ind w:right="4"/>
              <w:rPr>
                <w:lang w:val="sr-Latn-CS" w:eastAsia="ar-SA"/>
              </w:rPr>
            </w:pPr>
            <w:r w:rsidRPr="00CC1F93">
              <w:rPr>
                <w:lang w:val="sr-Latn-CS" w:eastAsia="ar-SA"/>
              </w:rPr>
              <w:t>________________________________</w:t>
            </w:r>
          </w:p>
          <w:p w:rsidR="009835F2" w:rsidRPr="00CC1F93" w:rsidRDefault="009835F2" w:rsidP="00520CC1">
            <w:pPr>
              <w:suppressAutoHyphens/>
              <w:ind w:right="4"/>
              <w:rPr>
                <w:lang w:val="sr-Latn-CS" w:eastAsia="ar-SA"/>
              </w:rPr>
            </w:pPr>
          </w:p>
          <w:p w:rsidR="009835F2" w:rsidRPr="00CC1F93" w:rsidRDefault="009835F2" w:rsidP="00520CC1">
            <w:pPr>
              <w:suppressAutoHyphens/>
              <w:ind w:right="4"/>
              <w:rPr>
                <w:lang w:val="sr-Latn-CS" w:eastAsia="ar-SA"/>
              </w:rPr>
            </w:pPr>
            <w:r w:rsidRPr="00CC1F93">
              <w:rPr>
                <w:lang w:val="sr-Latn-C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("Сл. гласник РС", број 124/2012)</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_____________________ током 201</w:t>
      </w:r>
      <w:r w:rsidR="00A112FE">
        <w:rPr>
          <w:lang w:val="sr-Latn-BA" w:eastAsia="ar-SA"/>
        </w:rPr>
        <w:t>2</w:t>
      </w:r>
      <w:r w:rsidR="00A112FE">
        <w:rPr>
          <w:lang w:val="sr-Cyrl-CS" w:eastAsia="ar-SA"/>
        </w:rPr>
        <w:t>, 201</w:t>
      </w:r>
      <w:r w:rsidR="00A112FE">
        <w:rPr>
          <w:lang w:val="sr-Latn-BA" w:eastAsia="ar-SA"/>
        </w:rPr>
        <w:t>3</w:t>
      </w:r>
      <w:r w:rsidR="00A112FE">
        <w:rPr>
          <w:lang w:val="sr-Cyrl-CS" w:eastAsia="ar-SA"/>
        </w:rPr>
        <w:t>, 201</w:t>
      </w:r>
      <w:r w:rsidR="00A112FE">
        <w:rPr>
          <w:lang w:val="sr-Latn-BA" w:eastAsia="ar-SA"/>
        </w:rPr>
        <w:t>4</w:t>
      </w:r>
      <w:r w:rsidRPr="00CC1F93">
        <w:rPr>
          <w:lang w:val="sr-Cyrl-CS" w:eastAsia="ar-SA"/>
        </w:rPr>
        <w:t>. 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 xml:space="preserve">Експлоатацију песка и санацију површинског копа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9835F2" w:rsidRPr="00CC1F93" w:rsidRDefault="000807EA" w:rsidP="009835F2">
      <w:pPr>
        <w:suppressAutoHyphens/>
        <w:ind w:right="4"/>
        <w:jc w:val="both"/>
        <w:rPr>
          <w:b/>
          <w:lang w:val="sr-Cyrl-C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Pr>
          <w:b/>
          <w:lang w:val="sr-Cyrl-CS" w:eastAsia="ar-SA"/>
        </w:rPr>
        <w:t xml:space="preserve"> понуђач________________________________________________________________________</w:t>
      </w:r>
      <w:r w:rsidR="009835F2" w:rsidRPr="00CC1F93">
        <w:rPr>
          <w:szCs w:val="20"/>
          <w:lang w:val="ru-RU" w:eastAsia="ar-SA"/>
        </w:rPr>
        <w:t xml:space="preserve"> 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520CC1">
        <w:trPr>
          <w:trHeight w:val="1185"/>
        </w:trPr>
        <w:tc>
          <w:tcPr>
            <w:tcW w:w="10680" w:type="dxa"/>
          </w:tcPr>
          <w:p w:rsidR="009835F2" w:rsidRPr="00CC1F93" w:rsidRDefault="009835F2" w:rsidP="00520CC1">
            <w:pPr>
              <w:tabs>
                <w:tab w:val="left" w:pos="720"/>
                <w:tab w:val="center" w:pos="4320"/>
                <w:tab w:val="right" w:pos="8640"/>
              </w:tabs>
              <w:suppressAutoHyphens/>
              <w:ind w:left="907"/>
              <w:jc w:val="both"/>
              <w:rPr>
                <w:lang w:val="ru-RU" w:eastAsia="ar-SA"/>
              </w:rPr>
            </w:pPr>
          </w:p>
          <w:p w:rsidR="009835F2" w:rsidRPr="00CC1F93" w:rsidRDefault="009835F2" w:rsidP="00520CC1">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520CC1">
            <w:pPr>
              <w:tabs>
                <w:tab w:val="left" w:pos="720"/>
                <w:tab w:val="center" w:pos="4320"/>
                <w:tab w:val="right" w:pos="8640"/>
              </w:tabs>
              <w:suppressAutoHyphens/>
              <w:jc w:val="both"/>
              <w:rPr>
                <w:lang w:val="ru-RU" w:eastAsia="ar-SA"/>
              </w:rPr>
            </w:pPr>
          </w:p>
          <w:p w:rsidR="009835F2" w:rsidRPr="00CC1F93" w:rsidRDefault="009835F2" w:rsidP="00520CC1">
            <w:pPr>
              <w:tabs>
                <w:tab w:val="left" w:pos="720"/>
                <w:tab w:val="center" w:pos="4320"/>
                <w:tab w:val="right" w:pos="8640"/>
              </w:tabs>
              <w:suppressAutoHyphens/>
              <w:ind w:left="907"/>
              <w:jc w:val="both"/>
              <w:rPr>
                <w:lang w:val="ru-RU" w:eastAsia="ar-SA"/>
              </w:rPr>
            </w:pPr>
          </w:p>
          <w:p w:rsidR="009835F2" w:rsidRPr="00CC1F93" w:rsidRDefault="009835F2" w:rsidP="00520CC1">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520CC1">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520CC1">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0A20ED" w:rsidRDefault="009835F2" w:rsidP="009835F2">
      <w:pPr>
        <w:suppressAutoHyphens/>
        <w:rPr>
          <w:rFonts w:asciiTheme="minorHAnsi" w:hAnsiTheme="minorHAnsi"/>
          <w:szCs w:val="20"/>
          <w:lang w:val="sr-Cyrl-RS" w:eastAsia="ar-SA"/>
        </w:rPr>
      </w:pPr>
    </w:p>
    <w:p w:rsidR="000807EA" w:rsidRDefault="000807EA" w:rsidP="009835F2">
      <w:pPr>
        <w:suppressAutoHyphens/>
        <w:rPr>
          <w:b/>
          <w:bCs/>
          <w:lang w:val="sr-Cyrl-CS" w:eastAsia="sr-Cyrl-CS"/>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9835F2" w:rsidRDefault="009835F2" w:rsidP="009835F2">
      <w:pPr>
        <w:suppressAutoHyphens/>
        <w:rPr>
          <w:b/>
          <w:color w:val="000000"/>
          <w:lang w:val="en-US" w:eastAsia="ar-SA"/>
        </w:rPr>
      </w:pP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A112FE">
        <w:rPr>
          <w:bCs/>
          <w:lang w:val="sr-Latn-BA"/>
        </w:rPr>
        <w:t>6</w:t>
      </w:r>
      <w:r w:rsidR="00A112FE">
        <w:rPr>
          <w:bCs/>
          <w:lang w:val="sr-Cyrl-RS"/>
        </w:rPr>
        <w:t>/1</w:t>
      </w:r>
      <w:r w:rsidR="00A112FE">
        <w:rPr>
          <w:bCs/>
          <w:lang w:val="sr-Latn-BA"/>
        </w:rPr>
        <w:t>6</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w:t>
      </w:r>
      <w:proofErr w:type="gramStart"/>
      <w:r w:rsidRPr="00CC1F93">
        <w:rPr>
          <w:sz w:val="22"/>
          <w:szCs w:val="22"/>
          <w:lang w:val="en-US" w:eastAsia="ar-SA"/>
        </w:rPr>
        <w:t>_(</w:t>
      </w:r>
      <w:proofErr w:type="gramEnd"/>
      <w:r w:rsidRPr="00CC1F93">
        <w:rPr>
          <w:sz w:val="22"/>
          <w:szCs w:val="22"/>
          <w:lang w:val="en-US" w:eastAsia="ar-SA"/>
        </w:rPr>
        <w:t>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proofErr w:type="gramStart"/>
      <w:r w:rsidRPr="00CC1F93">
        <w:rPr>
          <w:rFonts w:ascii="TimesRoman" w:hAnsi="TimesRoman"/>
          <w:szCs w:val="20"/>
          <w:lang w:val="en-US" w:eastAsia="ar-SA"/>
        </w:rPr>
        <w:t>М.П.</w:t>
      </w:r>
      <w:proofErr w:type="gramEnd"/>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Pr="00CC1F93" w:rsidRDefault="009835F2"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Default="009835F2" w:rsidP="009835F2">
      <w:pPr>
        <w:suppressAutoHyphens/>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A112FE" w:rsidRPr="00200DB5" w:rsidRDefault="00A112FE" w:rsidP="009835F2">
      <w:pPr>
        <w:suppressAutoHyphens/>
        <w:rPr>
          <w:rFonts w:asciiTheme="minorHAnsi" w:hAnsiTheme="minorHAnsi"/>
          <w:szCs w:val="20"/>
          <w:lang w:val="sr-Cyrl-RS" w:eastAsia="ar-SA"/>
        </w:rPr>
      </w:pPr>
    </w:p>
    <w:p w:rsidR="009835F2" w:rsidRPr="00CC1F93" w:rsidRDefault="00A112FE" w:rsidP="009835F2">
      <w:pPr>
        <w:suppressAutoHyphens/>
        <w:rPr>
          <w:rFonts w:ascii="TimesRoman" w:hAnsi="TimesRoman"/>
          <w:b/>
          <w:szCs w:val="20"/>
          <w:lang w:val="en-US" w:eastAsia="ar-SA"/>
        </w:rPr>
      </w:pPr>
      <w:proofErr w:type="gramStart"/>
      <w:r>
        <w:rPr>
          <w:rFonts w:ascii="TimesRoman" w:hAnsi="TimesRoman"/>
          <w:b/>
          <w:szCs w:val="20"/>
          <w:lang w:val="en-US" w:eastAsia="ar-SA"/>
        </w:rPr>
        <w:t>XI</w:t>
      </w:r>
      <w:r w:rsidR="009835F2" w:rsidRPr="00CC1F93">
        <w:rPr>
          <w:rFonts w:ascii="TimesRoman" w:hAnsi="TimesRoman"/>
          <w:b/>
          <w:szCs w:val="20"/>
          <w:lang w:val="en-US" w:eastAsia="ar-SA"/>
        </w:rPr>
        <w:t>.</w:t>
      </w:r>
      <w:r w:rsidR="00E62F6E">
        <w:rPr>
          <w:b/>
          <w:szCs w:val="20"/>
          <w:lang w:val="sr-Latn-BA" w:eastAsia="ar-SA"/>
        </w:rPr>
        <w:t>5</w:t>
      </w:r>
      <w:r w:rsidR="009835F2" w:rsidRPr="00CC1F93">
        <w:rPr>
          <w:rFonts w:ascii="TimesRoman" w:hAnsi="TimesRoman"/>
          <w:b/>
          <w:szCs w:val="20"/>
          <w:lang w:val="en-US" w:eastAsia="ar-SA"/>
        </w:rPr>
        <w:t>.</w:t>
      </w:r>
      <w:proofErr w:type="gramEnd"/>
    </w:p>
    <w:p w:rsidR="009835F2" w:rsidRPr="00CC1F93" w:rsidRDefault="009835F2" w:rsidP="009835F2">
      <w:pPr>
        <w:suppressAutoHyphens/>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p>
    <w:p w:rsidR="009835F2" w:rsidRPr="00A112FE" w:rsidRDefault="009835F2" w:rsidP="009835F2">
      <w:pPr>
        <w:suppressAutoHyphens/>
        <w:jc w:val="both"/>
        <w:rPr>
          <w:rFonts w:asciiTheme="minorHAnsi" w:hAnsiTheme="minorHAnsi"/>
          <w:b/>
          <w:lang w:val="sr-Latn-BA" w:eastAsia="ar-SA"/>
        </w:rPr>
      </w:pPr>
      <w:proofErr w:type="gramStart"/>
      <w:r w:rsidRPr="00CC1F93">
        <w:rPr>
          <w:rFonts w:ascii="TimesRoman" w:hAnsi="TimesRoman"/>
          <w:b/>
          <w:lang w:val="en-US" w:eastAsia="ar-SA"/>
        </w:rPr>
        <w:t>ИЗЈАВА О ДОВОЉНОМ БРОЈУ ИЗВРШИЛАЦА ЗА ПРЕДМЕТНУ ЈАВНУ НАБАВКУ БР.</w:t>
      </w:r>
      <w:proofErr w:type="gramEnd"/>
      <w:r w:rsidRPr="00CC1F93">
        <w:rPr>
          <w:rFonts w:ascii="TimesRoman" w:hAnsi="TimesRoman"/>
          <w:b/>
          <w:lang w:val="en-US" w:eastAsia="ar-SA"/>
        </w:rPr>
        <w:t xml:space="preserve"> </w:t>
      </w:r>
      <w:r w:rsidR="00A112FE">
        <w:rPr>
          <w:rFonts w:asciiTheme="minorHAnsi" w:hAnsiTheme="minorHAnsi"/>
          <w:b/>
          <w:lang w:val="sr-Latn-BA" w:eastAsia="ar-SA"/>
        </w:rPr>
        <w:t>6</w:t>
      </w:r>
      <w:r w:rsidR="00A112FE">
        <w:rPr>
          <w:rFonts w:ascii="TimesRoman" w:hAnsi="TimesRoman"/>
          <w:b/>
          <w:lang w:val="sr-Cyrl-CS" w:eastAsia="ar-SA"/>
        </w:rPr>
        <w:t>/1</w:t>
      </w:r>
      <w:r w:rsidR="00A112FE">
        <w:rPr>
          <w:rFonts w:asciiTheme="minorHAnsi" w:hAnsiTheme="minorHAnsi"/>
          <w:b/>
          <w:lang w:val="sr-Latn-BA" w:eastAsia="ar-SA"/>
        </w:rPr>
        <w:t>6</w:t>
      </w:r>
    </w:p>
    <w:p w:rsidR="009835F2" w:rsidRPr="00CC1F93" w:rsidRDefault="009835F2" w:rsidP="009835F2">
      <w:pPr>
        <w:suppressAutoHyphens/>
        <w:ind w:left="7080" w:firstLine="708"/>
        <w:rPr>
          <w:rFonts w:ascii="TimesRoman" w:hAnsi="TimesRoman"/>
          <w:b/>
          <w:color w:val="FF0000"/>
          <w:sz w:val="22"/>
          <w:szCs w:val="22"/>
          <w:lang w:val="en-US" w:eastAsia="ar-SA"/>
        </w:rPr>
      </w:pPr>
    </w:p>
    <w:p w:rsidR="009835F2" w:rsidRPr="00CC1F93" w:rsidRDefault="009835F2" w:rsidP="009835F2">
      <w:pPr>
        <w:suppressAutoHyphens/>
        <w:ind w:left="7080" w:firstLine="708"/>
        <w:rPr>
          <w:rFonts w:ascii="TimesRoman" w:hAnsi="TimesRoman"/>
          <w:b/>
          <w:color w:val="FF0000"/>
          <w:sz w:val="22"/>
          <w:szCs w:val="22"/>
          <w:lang w:val="en-US" w:eastAsia="ar-SA"/>
        </w:rPr>
      </w:pPr>
    </w:p>
    <w:p w:rsidR="009835F2" w:rsidRPr="00CC1F93" w:rsidRDefault="009835F2" w:rsidP="009835F2">
      <w:pPr>
        <w:suppressAutoHyphens/>
        <w:jc w:val="both"/>
        <w:rPr>
          <w:rFonts w:ascii="TimesRoman" w:hAnsi="TimesRoman"/>
          <w:sz w:val="22"/>
          <w:szCs w:val="22"/>
          <w:lang w:val="en-US" w:eastAsia="ar-SA"/>
        </w:rPr>
      </w:pPr>
      <w:r w:rsidRPr="00CC1F93">
        <w:rPr>
          <w:rFonts w:ascii="TimesRoman" w:hAnsi="TimesRoman"/>
          <w:sz w:val="22"/>
          <w:szCs w:val="22"/>
          <w:lang w:val="en-US" w:eastAsia="ar-SA"/>
        </w:rPr>
        <w:t>Овом изјавом, датом под материјалном и кривичном одговорношћу, наше предузеће у својству понуђача ______________________________________________________________________________________________________________________________________________________________________</w:t>
      </w:r>
    </w:p>
    <w:p w:rsidR="009835F2" w:rsidRPr="00CC1F93" w:rsidRDefault="009835F2" w:rsidP="009835F2">
      <w:pPr>
        <w:suppressAutoHyphens/>
        <w:jc w:val="center"/>
        <w:rPr>
          <w:rFonts w:ascii="TimesRoman" w:hAnsi="TimesRoman"/>
          <w:sz w:val="22"/>
          <w:szCs w:val="22"/>
          <w:lang w:val="en-US" w:eastAsia="ar-SA"/>
        </w:rPr>
      </w:pPr>
      <w:r w:rsidRPr="00CC1F93">
        <w:rPr>
          <w:rFonts w:ascii="TimesRoman" w:hAnsi="TimesRoman"/>
          <w:sz w:val="22"/>
          <w:szCs w:val="22"/>
          <w:lang w:val="en-US" w:eastAsia="ar-SA"/>
        </w:rPr>
        <w:t>(</w:t>
      </w:r>
      <w:proofErr w:type="gramStart"/>
      <w:r w:rsidRPr="00CC1F93">
        <w:rPr>
          <w:rFonts w:ascii="TimesRoman" w:hAnsi="TimesRoman"/>
          <w:sz w:val="22"/>
          <w:szCs w:val="22"/>
          <w:lang w:val="en-US" w:eastAsia="ar-SA"/>
        </w:rPr>
        <w:t>навести</w:t>
      </w:r>
      <w:proofErr w:type="gramEnd"/>
      <w:r w:rsidRPr="00CC1F93">
        <w:rPr>
          <w:rFonts w:ascii="TimesRoman" w:hAnsi="TimesRoman"/>
          <w:sz w:val="22"/>
          <w:szCs w:val="22"/>
          <w:lang w:val="en-US" w:eastAsia="ar-SA"/>
        </w:rPr>
        <w:t xml:space="preserve"> назив, седиште)</w:t>
      </w:r>
    </w:p>
    <w:p w:rsidR="009835F2" w:rsidRPr="00CC1F93" w:rsidRDefault="009835F2" w:rsidP="009835F2">
      <w:pPr>
        <w:suppressAutoHyphens/>
        <w:jc w:val="center"/>
        <w:rPr>
          <w:rFonts w:ascii="TimesRoman" w:hAnsi="TimesRoman"/>
          <w:sz w:val="22"/>
          <w:szCs w:val="22"/>
          <w:lang w:val="en-US" w:eastAsia="ar-SA"/>
        </w:rPr>
      </w:pPr>
    </w:p>
    <w:p w:rsidR="009835F2" w:rsidRPr="00CC1F93" w:rsidRDefault="009835F2" w:rsidP="009835F2">
      <w:pPr>
        <w:suppressAutoHyphens/>
        <w:jc w:val="both"/>
        <w:rPr>
          <w:rFonts w:ascii="TimesRoman" w:hAnsi="TimesRoman"/>
          <w:sz w:val="22"/>
          <w:szCs w:val="22"/>
          <w:lang w:val="sr-Latn-CS" w:eastAsia="ar-SA"/>
        </w:rPr>
      </w:pPr>
      <w:proofErr w:type="gramStart"/>
      <w:r w:rsidRPr="00CC1F93">
        <w:rPr>
          <w:rFonts w:ascii="TimesRoman" w:hAnsi="TimesRoman"/>
          <w:sz w:val="22"/>
          <w:szCs w:val="22"/>
          <w:lang w:val="en-US" w:eastAsia="ar-SA"/>
        </w:rPr>
        <w:t>се</w:t>
      </w:r>
      <w:proofErr w:type="gramEnd"/>
      <w:r w:rsidRPr="00CC1F93">
        <w:rPr>
          <w:rFonts w:ascii="TimesRoman" w:hAnsi="TimesRoman"/>
          <w:sz w:val="22"/>
          <w:szCs w:val="22"/>
          <w:lang w:val="en-US" w:eastAsia="ar-SA"/>
        </w:rPr>
        <w:t xml:space="preserve"> обавезује да ће, у случају да буде изабран за предметну јавну набавку, бр. </w:t>
      </w:r>
      <w:r w:rsidR="00A112FE">
        <w:rPr>
          <w:rFonts w:asciiTheme="minorHAnsi" w:hAnsiTheme="minorHAnsi"/>
          <w:sz w:val="22"/>
          <w:szCs w:val="22"/>
          <w:lang w:val="sr-Latn-BA" w:eastAsia="ar-SA"/>
        </w:rPr>
        <w:t>6</w:t>
      </w:r>
      <w:r w:rsidR="00A112FE">
        <w:rPr>
          <w:rFonts w:ascii="TimesRoman" w:hAnsi="TimesRoman"/>
          <w:sz w:val="22"/>
          <w:szCs w:val="22"/>
          <w:lang w:val="sr-Cyrl-CS" w:eastAsia="ar-SA"/>
        </w:rPr>
        <w:t>/1</w:t>
      </w:r>
      <w:r w:rsidR="00A112FE">
        <w:rPr>
          <w:rFonts w:asciiTheme="minorHAnsi" w:hAnsiTheme="minorHAnsi"/>
          <w:sz w:val="22"/>
          <w:szCs w:val="22"/>
          <w:lang w:val="sr-Latn-BA" w:eastAsia="ar-SA"/>
        </w:rPr>
        <w:t>6</w:t>
      </w:r>
      <w:r w:rsidRPr="00CC1F93">
        <w:rPr>
          <w:rFonts w:ascii="TimesRoman" w:hAnsi="TimesRoman"/>
          <w:sz w:val="22"/>
          <w:szCs w:val="22"/>
          <w:lang w:val="en-US" w:eastAsia="ar-SA"/>
        </w:rPr>
        <w:t xml:space="preserve">, одмах након пријема одлуке о избору, а </w:t>
      </w:r>
      <w:r w:rsidRPr="00CC1F93">
        <w:rPr>
          <w:rFonts w:ascii="TimesRoman" w:hAnsi="TimesRoman"/>
          <w:sz w:val="22"/>
          <w:szCs w:val="22"/>
          <w:lang w:val="sr-Latn-CS" w:eastAsia="ar-SA"/>
        </w:rPr>
        <w:t>пре закључења уговора, по захтеву Наручиоца, најкасније у року од 5 дана, доставити изјаву, под материјалном и кривичном одговорношћу, да је по овој јавној набавци, за потребе наручиоца, обезбедио довољан број извршилаца, са захтеваним условима у погледу стручне спреме, између којих ће Наручилац извршити избор у циљу обављања послова датих у спецификацији.</w:t>
      </w:r>
    </w:p>
    <w:p w:rsidR="009835F2" w:rsidRPr="00CC1F93" w:rsidRDefault="009835F2" w:rsidP="009835F2">
      <w:pPr>
        <w:suppressAutoHyphens/>
        <w:jc w:val="both"/>
        <w:rPr>
          <w:rFonts w:ascii="TimesRoman" w:hAnsi="TimesRoman"/>
          <w:sz w:val="22"/>
          <w:szCs w:val="22"/>
          <w:lang w:val="en-US" w:eastAsia="ar-SA"/>
        </w:rPr>
      </w:pPr>
    </w:p>
    <w:p w:rsidR="009835F2" w:rsidRPr="00CC1F93" w:rsidRDefault="009835F2" w:rsidP="009835F2">
      <w:pPr>
        <w:suppressAutoHyphens/>
        <w:jc w:val="both"/>
        <w:rPr>
          <w:rFonts w:ascii="TimesRoman" w:hAnsi="TimesRoman"/>
          <w:sz w:val="22"/>
          <w:szCs w:val="22"/>
          <w:lang w:val="en-US" w:eastAsia="ar-SA"/>
        </w:rPr>
      </w:pPr>
      <w:proofErr w:type="gramStart"/>
      <w:r w:rsidRPr="00CC1F93">
        <w:rPr>
          <w:rFonts w:ascii="TimesRoman" w:hAnsi="TimesRoman"/>
          <w:sz w:val="22"/>
          <w:szCs w:val="22"/>
          <w:lang w:val="en-US" w:eastAsia="ar-SA"/>
        </w:rPr>
        <w:t>Понуђач потврђује да је упознат и сагласан да, уколико не достави наведену изјаву у захтеваном року, односно не обезбеди наведени минималан број извршилаца, Наручилац има право да поступи у складу са чл.</w:t>
      </w:r>
      <w:proofErr w:type="gramEnd"/>
      <w:r w:rsidRPr="00CC1F93">
        <w:rPr>
          <w:rFonts w:ascii="TimesRoman" w:hAnsi="TimesRoman"/>
          <w:sz w:val="22"/>
          <w:szCs w:val="22"/>
          <w:lang w:val="en-US" w:eastAsia="ar-SA"/>
        </w:rPr>
        <w:t xml:space="preserve"> </w:t>
      </w:r>
      <w:r w:rsidRPr="00CC1F93">
        <w:rPr>
          <w:rFonts w:ascii="TimesRoman" w:hAnsi="TimesRoman"/>
          <w:sz w:val="22"/>
          <w:szCs w:val="22"/>
          <w:lang w:val="sr-Cyrl-CS" w:eastAsia="ar-SA"/>
        </w:rPr>
        <w:t>113</w:t>
      </w:r>
      <w:r w:rsidRPr="00CC1F93">
        <w:rPr>
          <w:rFonts w:ascii="TimesRoman" w:hAnsi="TimesRoman"/>
          <w:sz w:val="22"/>
          <w:szCs w:val="22"/>
          <w:lang w:val="en-US" w:eastAsia="ar-SA"/>
        </w:rPr>
        <w:t xml:space="preserve">. </w:t>
      </w:r>
      <w:proofErr w:type="gramStart"/>
      <w:r w:rsidRPr="00CC1F93">
        <w:rPr>
          <w:rFonts w:ascii="TimesRoman" w:hAnsi="TimesRoman"/>
          <w:sz w:val="22"/>
          <w:szCs w:val="22"/>
          <w:lang w:val="en-US" w:eastAsia="ar-SA"/>
        </w:rPr>
        <w:t xml:space="preserve">Став </w:t>
      </w:r>
      <w:r w:rsidRPr="00CC1F93">
        <w:rPr>
          <w:rFonts w:ascii="TimesRoman" w:hAnsi="TimesRoman"/>
          <w:sz w:val="22"/>
          <w:szCs w:val="22"/>
          <w:lang w:val="sr-Cyrl-CS" w:eastAsia="ar-SA"/>
        </w:rPr>
        <w:t>3</w:t>
      </w:r>
      <w:r w:rsidRPr="00CC1F93">
        <w:rPr>
          <w:rFonts w:ascii="TimesRoman" w:hAnsi="TimesRoman"/>
          <w:sz w:val="22"/>
          <w:szCs w:val="22"/>
          <w:lang w:val="en-US" w:eastAsia="ar-SA"/>
        </w:rPr>
        <w:t xml:space="preserve"> ЗЈН, односно да </w:t>
      </w:r>
      <w:r w:rsidRPr="00CC1F93">
        <w:rPr>
          <w:sz w:val="22"/>
          <w:szCs w:val="22"/>
          <w:lang w:val="sr-Cyrl-CS" w:eastAsia="ar-SA"/>
        </w:rPr>
        <w:t>У</w:t>
      </w:r>
      <w:r w:rsidRPr="00CC1F93">
        <w:rPr>
          <w:rFonts w:ascii="TimesRoman" w:hAnsi="TimesRoman"/>
          <w:sz w:val="22"/>
          <w:szCs w:val="22"/>
          <w:lang w:val="en-US" w:eastAsia="ar-SA"/>
        </w:rPr>
        <w:t>говор закључи са првим следећим најповољнијим понуђачем.</w:t>
      </w:r>
      <w:proofErr w:type="gramEnd"/>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sz w:val="22"/>
          <w:szCs w:val="22"/>
          <w:highlight w:val="cyan"/>
          <w:lang w:val="sr-Cyrl-CS" w:eastAsia="ar-SA"/>
        </w:rPr>
      </w:pP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proofErr w:type="gramStart"/>
      <w:r w:rsidRPr="00CC1F93">
        <w:rPr>
          <w:rFonts w:ascii="TimesRoman" w:hAnsi="TimesRoman"/>
          <w:sz w:val="22"/>
          <w:szCs w:val="22"/>
          <w:lang w:val="en-US" w:eastAsia="ar-SA"/>
        </w:rPr>
        <w:t xml:space="preserve">Датум, </w:t>
      </w:r>
      <w:r w:rsidRPr="00CC1F93">
        <w:rPr>
          <w:rFonts w:ascii="TimesRoman" w:hAnsi="TimesRoman"/>
          <w:bCs/>
          <w:sz w:val="22"/>
          <w:szCs w:val="22"/>
          <w:lang w:val="sr-Latn-CS" w:eastAsia="ar-SA"/>
          <w14:shadow w14:blurRad="50800" w14:dist="38100" w14:dir="2700000" w14:sx="100000" w14:sy="100000" w14:kx="0" w14:ky="0" w14:algn="tl">
            <w14:srgbClr w14:val="000000">
              <w14:alpha w14:val="60000"/>
            </w14:srgbClr>
          </w14:shadow>
        </w:rPr>
        <w:t>___________.</w:t>
      </w:r>
      <w:proofErr w:type="gramEnd"/>
      <w:r w:rsidRPr="00CC1F93">
        <w:rPr>
          <w:rFonts w:ascii="TimesRoman" w:hAnsi="TimesRoman"/>
          <w:bCs/>
          <w:sz w:val="22"/>
          <w:szCs w:val="22"/>
          <w:lang w:val="sr-Latn-CS" w:eastAsia="ar-SA"/>
          <w14:shadow w14:blurRad="50800" w14:dist="38100" w14:dir="2700000" w14:sx="100000" w14:sy="100000" w14:kx="0" w14:ky="0" w14:algn="tl">
            <w14:srgbClr w14:val="000000">
              <w14:alpha w14:val="60000"/>
            </w14:srgbClr>
          </w14:shadow>
        </w:rPr>
        <w:t xml:space="preserve"> године</w:t>
      </w:r>
      <w:r w:rsidRPr="00CC1F93">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t xml:space="preserve"> </w:t>
      </w: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p>
    <w:p w:rsidR="009835F2" w:rsidRPr="00CC1F93" w:rsidRDefault="009835F2" w:rsidP="009835F2">
      <w:pPr>
        <w:suppressAutoHyphens/>
        <w:jc w:val="both"/>
        <w:rPr>
          <w:rFonts w:ascii="TimesRoman" w:hAnsi="TimesRoman"/>
          <w:b/>
          <w:bCs/>
          <w:color w:val="000080"/>
          <w:sz w:val="22"/>
          <w:szCs w:val="22"/>
          <w:lang w:val="sr-Latn-CS" w:eastAsia="ar-SA"/>
          <w14:shadow w14:blurRad="50800" w14:dist="38100" w14:dir="2700000" w14:sx="100000" w14:sy="100000" w14:kx="0" w14:ky="0" w14:algn="tl">
            <w14:srgbClr w14:val="000000">
              <w14:alpha w14:val="60000"/>
            </w14:srgbClr>
          </w14:shadow>
        </w:rPr>
      </w:pPr>
    </w:p>
    <w:p w:rsidR="009835F2" w:rsidRPr="00CC1F93" w:rsidRDefault="009835F2" w:rsidP="009835F2">
      <w:pPr>
        <w:suppressAutoHyphens/>
        <w:ind w:left="4248" w:hanging="4248"/>
        <w:rPr>
          <w:rFonts w:ascii="TimesRoman" w:hAnsi="TimesRoman"/>
          <w:b/>
          <w:sz w:val="22"/>
          <w:szCs w:val="22"/>
          <w:lang w:val="sr-Latn-CS" w:eastAsia="ar-SA"/>
        </w:rPr>
      </w:pP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r>
      <w:r w:rsidRPr="00CC1F93">
        <w:rPr>
          <w:rFonts w:ascii="TimesRoman" w:hAnsi="TimesRoman"/>
          <w:b/>
          <w:sz w:val="22"/>
          <w:szCs w:val="22"/>
          <w:lang w:val="sr-Latn-CS" w:eastAsia="ar-SA"/>
        </w:rPr>
        <w:tab/>
        <w:t>ПОНУЂАЧ</w:t>
      </w:r>
    </w:p>
    <w:p w:rsidR="009835F2" w:rsidRPr="00CC1F93" w:rsidRDefault="009835F2" w:rsidP="009835F2">
      <w:pPr>
        <w:suppressAutoHyphens/>
        <w:ind w:left="4956"/>
        <w:rPr>
          <w:rFonts w:ascii="TimesRoman" w:hAnsi="TimesRoman"/>
          <w:b/>
          <w:sz w:val="22"/>
          <w:szCs w:val="22"/>
          <w:lang w:val="sr-Latn-CS" w:eastAsia="ar-SA"/>
        </w:rPr>
      </w:pPr>
      <w:r w:rsidRPr="00CC1F93">
        <w:rPr>
          <w:rFonts w:ascii="TimesRoman" w:hAnsi="TimesRoman"/>
          <w:b/>
          <w:sz w:val="22"/>
          <w:szCs w:val="22"/>
          <w:lang w:val="sr-Latn-CS" w:eastAsia="ar-SA"/>
        </w:rPr>
        <w:t>(НОСИЛАЦ ЗАЈЕДНИЧКЕ ПОНУДЕ)</w:t>
      </w:r>
    </w:p>
    <w:p w:rsidR="009835F2" w:rsidRPr="00CC1F93" w:rsidRDefault="009835F2" w:rsidP="009835F2">
      <w:pPr>
        <w:suppressAutoHyphens/>
        <w:ind w:left="4248"/>
        <w:rPr>
          <w:rFonts w:ascii="TimesRoman" w:hAnsi="TimesRoman"/>
          <w:b/>
          <w:sz w:val="22"/>
          <w:szCs w:val="22"/>
          <w:lang w:val="sr-Latn-CS" w:eastAsia="ar-SA"/>
        </w:rPr>
      </w:pPr>
      <w:r w:rsidRPr="00CC1F93">
        <w:rPr>
          <w:rFonts w:ascii="TimesRoman" w:hAnsi="TimesRoman"/>
          <w:b/>
          <w:sz w:val="22"/>
          <w:szCs w:val="22"/>
          <w:lang w:val="sr-Latn-CS" w:eastAsia="ar-SA"/>
        </w:rPr>
        <w:t>М.П.</w:t>
      </w:r>
    </w:p>
    <w:p w:rsidR="009835F2" w:rsidRPr="00CC1F93" w:rsidRDefault="009835F2" w:rsidP="009835F2">
      <w:pPr>
        <w:suppressAutoHyphens/>
        <w:jc w:val="right"/>
        <w:rPr>
          <w:rFonts w:ascii="TimesRoman" w:hAnsi="TimesRoman"/>
          <w:b/>
          <w:sz w:val="22"/>
          <w:szCs w:val="22"/>
          <w:lang w:val="sr-Latn-CS" w:eastAsia="ar-SA"/>
        </w:rPr>
      </w:pPr>
      <w:r w:rsidRPr="00CC1F93">
        <w:rPr>
          <w:rFonts w:ascii="TimesRoman" w:hAnsi="TimesRoman"/>
          <w:b/>
          <w:sz w:val="22"/>
          <w:szCs w:val="22"/>
          <w:lang w:val="sr-Latn-CS" w:eastAsia="ar-SA"/>
        </w:rPr>
        <w:t>_</w:t>
      </w:r>
      <w:r w:rsidRPr="00CC1F93">
        <w:rPr>
          <w:b/>
          <w:sz w:val="22"/>
          <w:szCs w:val="22"/>
          <w:lang w:val="sr-Cyrl-CS" w:eastAsia="ar-SA"/>
        </w:rPr>
        <w:t>______________</w:t>
      </w:r>
      <w:r w:rsidRPr="00CC1F93">
        <w:rPr>
          <w:rFonts w:ascii="TimesRoman" w:hAnsi="TimesRoman"/>
          <w:b/>
          <w:sz w:val="22"/>
          <w:szCs w:val="22"/>
          <w:lang w:val="sr-Latn-CS" w:eastAsia="ar-SA"/>
        </w:rPr>
        <w:t>_______________________</w:t>
      </w:r>
    </w:p>
    <w:p w:rsidR="009835F2" w:rsidRPr="00CC1F93" w:rsidRDefault="009835F2" w:rsidP="009835F2">
      <w:pPr>
        <w:ind w:left="4956" w:firstLine="708"/>
        <w:rPr>
          <w:sz w:val="22"/>
          <w:szCs w:val="22"/>
          <w:lang w:val="sr-Cyrl-CS" w:eastAsia="hr-HR"/>
        </w:rPr>
      </w:pPr>
      <w:r w:rsidRPr="00CC1F93">
        <w:rPr>
          <w:sz w:val="22"/>
          <w:szCs w:val="22"/>
          <w:lang w:val="sr-Latn-CS" w:eastAsia="hr-HR"/>
        </w:rPr>
        <w:t>(потпис овлашћеног лица)</w:t>
      </w: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proofErr w:type="gramStart"/>
      <w:r>
        <w:rPr>
          <w:rFonts w:ascii="TimesRoman" w:hAnsi="TimesRoman"/>
          <w:b/>
          <w:szCs w:val="20"/>
          <w:lang w:val="en-US" w:eastAsia="ar-SA"/>
        </w:rPr>
        <w:t>XI</w:t>
      </w:r>
      <w:r w:rsidR="009835F2" w:rsidRPr="00CC1F93">
        <w:rPr>
          <w:rFonts w:ascii="TimesRoman" w:hAnsi="TimesRoman"/>
          <w:b/>
          <w:szCs w:val="20"/>
          <w:lang w:val="en-US" w:eastAsia="ar-SA"/>
        </w:rPr>
        <w:t>.</w:t>
      </w:r>
      <w:r w:rsidR="00E62F6E">
        <w:rPr>
          <w:b/>
          <w:szCs w:val="20"/>
          <w:lang w:val="sr-Latn-BA" w:eastAsia="ar-SA"/>
        </w:rPr>
        <w:t>6</w:t>
      </w:r>
      <w:r w:rsidR="009835F2" w:rsidRPr="00CC1F93">
        <w:rPr>
          <w:rFonts w:ascii="TimesRoman" w:hAnsi="TimesRoman"/>
          <w:b/>
          <w:szCs w:val="20"/>
          <w:lang w:val="en-US" w:eastAsia="ar-SA"/>
        </w:rPr>
        <w:t>.</w:t>
      </w:r>
      <w:proofErr w:type="gramEnd"/>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A112FE" w:rsidRDefault="009835F2" w:rsidP="009835F2">
      <w:pPr>
        <w:suppressAutoHyphens/>
        <w:jc w:val="center"/>
        <w:rPr>
          <w:rFonts w:ascii="Calibri" w:hAnsi="Calibri"/>
          <w:b/>
          <w:szCs w:val="20"/>
          <w:lang w:val="sr-Latn-BA" w:eastAsia="ar-SA"/>
        </w:rPr>
      </w:pPr>
      <w:proofErr w:type="gramStart"/>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бр.</w:t>
      </w:r>
      <w:proofErr w:type="gramEnd"/>
      <w:r w:rsidRPr="00CC1F93">
        <w:rPr>
          <w:rFonts w:ascii="TimesRoman" w:hAnsi="TimesRoman"/>
          <w:b/>
          <w:szCs w:val="20"/>
          <w:lang w:val="en-US" w:eastAsia="ar-SA"/>
        </w:rPr>
        <w:t xml:space="preserve"> </w:t>
      </w:r>
      <w:proofErr w:type="gramStart"/>
      <w:r w:rsidRPr="00CC1F93">
        <w:rPr>
          <w:rFonts w:ascii="TimesRoman" w:hAnsi="TimesRoman"/>
          <w:b/>
          <w:szCs w:val="20"/>
          <w:lang w:val="en-US" w:eastAsia="ar-SA"/>
        </w:rPr>
        <w:t>набавке</w:t>
      </w:r>
      <w:proofErr w:type="gramEnd"/>
      <w:r w:rsidRPr="00CC1F93">
        <w:rPr>
          <w:rFonts w:ascii="TimesRoman" w:hAnsi="TimesRoman"/>
          <w:b/>
          <w:szCs w:val="20"/>
          <w:lang w:val="en-US" w:eastAsia="ar-SA"/>
        </w:rPr>
        <w:t xml:space="preserve"> </w:t>
      </w:r>
      <w:r w:rsidR="00A112FE">
        <w:rPr>
          <w:rFonts w:ascii="Calibri" w:hAnsi="Calibri"/>
          <w:b/>
          <w:szCs w:val="20"/>
          <w:lang w:val="sr-Latn-BA" w:eastAsia="ar-SA"/>
        </w:rPr>
        <w:t>6</w:t>
      </w:r>
      <w:r w:rsidR="00A112FE">
        <w:rPr>
          <w:rFonts w:ascii="Calibri" w:hAnsi="Calibri"/>
          <w:b/>
          <w:szCs w:val="20"/>
          <w:lang w:val="sr-Cyrl-RS" w:eastAsia="ar-SA"/>
        </w:rPr>
        <w:t>/1</w:t>
      </w:r>
      <w:r w:rsidR="00A112FE">
        <w:rPr>
          <w:rFonts w:ascii="Calibri" w:hAnsi="Calibri"/>
          <w:b/>
          <w:szCs w:val="20"/>
          <w:lang w:val="sr-Latn-BA" w:eastAsia="ar-SA"/>
        </w:rPr>
        <w:t>6</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CC1F93" w:rsidRDefault="009835F2" w:rsidP="009835F2">
      <w:pPr>
        <w:suppressAutoHyphens/>
        <w:rPr>
          <w:szCs w:val="20"/>
          <w:lang w:val="sr-Cyrl-CS" w:eastAsia="ar-SA"/>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 xml:space="preserve">Закључен у __________________дана__________________2016.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9835F2">
      <w:pPr>
        <w:numPr>
          <w:ilvl w:val="0"/>
          <w:numId w:val="2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9835F2">
      <w:pPr>
        <w:numPr>
          <w:ilvl w:val="0"/>
          <w:numId w:val="2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након завршеног посла, са места рада површину на којој су извођени радови остави уредно и у безбедном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9835F2">
      <w:pPr>
        <w:numPr>
          <w:ilvl w:val="0"/>
          <w:numId w:val="2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lastRenderedPageBreak/>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9835F2" w:rsidP="009835F2">
      <w:pPr>
        <w:suppressAutoHyphens/>
        <w:spacing w:before="1440"/>
        <w:rPr>
          <w:rFonts w:ascii="TimesRoman" w:hAnsi="TimesRoman"/>
          <w:b/>
          <w:szCs w:val="20"/>
          <w:lang w:val="sr-Cyrl-CS" w:eastAsia="ar-SA"/>
        </w:rPr>
      </w:pPr>
      <w:r w:rsidRPr="00B42D88">
        <w:rPr>
          <w:rFonts w:ascii="TimesRoman" w:hAnsi="TimesRoman"/>
          <w:b/>
          <w:szCs w:val="20"/>
          <w:lang w:val="sr-Cyrl-CS" w:eastAsia="ar-SA"/>
        </w:rPr>
        <w:t>ПРУЖАЛАЦ УСЛУГЕ</w:t>
      </w:r>
      <w:r w:rsidRPr="00B42D88">
        <w:rPr>
          <w:rFonts w:ascii="TimesRoman" w:hAnsi="TimesRoman"/>
          <w:b/>
          <w:szCs w:val="20"/>
          <w:lang w:val="en-US" w:eastAsia="ar-SA"/>
        </w:rPr>
        <w:tab/>
      </w:r>
      <w:r w:rsidRPr="00B42D88">
        <w:rPr>
          <w:rFonts w:ascii="TimesRoman" w:hAnsi="TimesRoman"/>
          <w:b/>
          <w:szCs w:val="20"/>
          <w:lang w:val="en-US" w:eastAsia="ar-SA"/>
        </w:rPr>
        <w:tab/>
      </w:r>
      <w:r w:rsidRPr="00B42D88">
        <w:rPr>
          <w:rFonts w:ascii="TimesRoman" w:hAnsi="TimesRoman"/>
          <w:b/>
          <w:szCs w:val="20"/>
          <w:lang w:val="en-US" w:eastAsia="ar-SA"/>
        </w:rPr>
        <w:tab/>
      </w:r>
      <w:r w:rsidRPr="00B42D88">
        <w:rPr>
          <w:rFonts w:ascii="TimesRoman" w:hAnsi="TimesRoman"/>
          <w:b/>
          <w:szCs w:val="20"/>
          <w:lang w:val="en-US" w:eastAsia="ar-SA"/>
        </w:rPr>
        <w:tab/>
      </w:r>
      <w:r w:rsidRPr="00B42D88">
        <w:rPr>
          <w:rFonts w:ascii="TimesRoman" w:hAnsi="TimesRoman"/>
          <w:b/>
          <w:szCs w:val="20"/>
          <w:lang w:val="en-US" w:eastAsia="ar-SA"/>
        </w:rPr>
        <w:tab/>
      </w:r>
      <w:r w:rsidRPr="00B42D88">
        <w:rPr>
          <w:rFonts w:ascii="TimesRoman" w:hAnsi="TimesRoman"/>
          <w:b/>
          <w:szCs w:val="20"/>
          <w:lang w:val="en-US" w:eastAsia="ar-SA"/>
        </w:rPr>
        <w:tab/>
      </w:r>
      <w:r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B42D88" w:rsidRDefault="009835F2" w:rsidP="009835F2">
      <w:pPr>
        <w:suppressAutoHyphens/>
        <w:jc w:val="right"/>
        <w:rPr>
          <w:b/>
          <w:szCs w:val="20"/>
          <w:lang w:val="sr-Cyrl-CS" w:eastAsia="ar-SA"/>
        </w:rPr>
      </w:pPr>
      <w:r w:rsidRPr="00B42D88">
        <w:rPr>
          <w:rFonts w:ascii="TimesRoman" w:hAnsi="TimesRoman"/>
          <w:b/>
          <w:szCs w:val="20"/>
          <w:lang w:val="sr-Cyrl-CS" w:eastAsia="ar-SA"/>
        </w:rPr>
        <w:t>Ј.П. „СУРЧИН“,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4"/>
      <w:footerReference w:type="even" r:id="rId15"/>
      <w:footerReference w:type="default" r:id="rId1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4D" w:rsidRPr="009521B3" w:rsidRDefault="0028604D">
      <w:pPr>
        <w:rPr>
          <w:sz w:val="23"/>
          <w:szCs w:val="23"/>
        </w:rPr>
      </w:pPr>
      <w:r w:rsidRPr="009521B3">
        <w:rPr>
          <w:sz w:val="23"/>
          <w:szCs w:val="23"/>
        </w:rPr>
        <w:separator/>
      </w:r>
    </w:p>
  </w:endnote>
  <w:endnote w:type="continuationSeparator" w:id="0">
    <w:p w:rsidR="0028604D" w:rsidRPr="009521B3" w:rsidRDefault="0028604D">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3553"/>
      <w:docPartObj>
        <w:docPartGallery w:val="Page Numbers (Bottom of Page)"/>
        <w:docPartUnique/>
      </w:docPartObj>
    </w:sdtPr>
    <w:sdtEndPr/>
    <w:sdtContent>
      <w:sdt>
        <w:sdtPr>
          <w:id w:val="860082579"/>
          <w:docPartObj>
            <w:docPartGallery w:val="Page Numbers (Top of Page)"/>
            <w:docPartUnique/>
          </w:docPartObj>
        </w:sdtPr>
        <w:sdtEndPr/>
        <w:sdtContent>
          <w:p w:rsidR="002D15E4" w:rsidRDefault="002D15E4">
            <w:pPr>
              <w:pStyle w:val="Footer"/>
              <w:jc w:val="right"/>
            </w:pPr>
            <w:r>
              <w:t xml:space="preserve"> </w:t>
            </w:r>
            <w:r>
              <w:rPr>
                <w:b/>
                <w:bCs/>
              </w:rPr>
              <w:fldChar w:fldCharType="begin"/>
            </w:r>
            <w:r>
              <w:rPr>
                <w:b/>
                <w:bCs/>
              </w:rPr>
              <w:instrText xml:space="preserve"> PAGE </w:instrText>
            </w:r>
            <w:r>
              <w:rPr>
                <w:b/>
                <w:bCs/>
              </w:rPr>
              <w:fldChar w:fldCharType="separate"/>
            </w:r>
            <w:r w:rsidR="00311B1B">
              <w:rPr>
                <w:b/>
                <w:bCs/>
                <w:noProof/>
              </w:rPr>
              <w:t>1</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311B1B">
              <w:rPr>
                <w:b/>
                <w:bCs/>
                <w:noProof/>
              </w:rPr>
              <w:t>45</w:t>
            </w:r>
            <w:r>
              <w:rPr>
                <w:b/>
                <w:bCs/>
              </w:rPr>
              <w:fldChar w:fldCharType="end"/>
            </w:r>
          </w:p>
        </w:sdtContent>
      </w:sdt>
    </w:sdtContent>
  </w:sdt>
  <w:p w:rsidR="002D15E4" w:rsidRDefault="002D15E4">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4" w:rsidRDefault="002D15E4">
    <w:pPr>
      <w:pStyle w:val="Footer"/>
      <w:jc w:val="center"/>
    </w:pPr>
    <w:r>
      <w:t>[</w:t>
    </w:r>
    <w:r>
      <w:fldChar w:fldCharType="begin"/>
    </w:r>
    <w:r>
      <w:instrText xml:space="preserve"> PAGE   \* MERGEFORMAT </w:instrText>
    </w:r>
    <w:r>
      <w:fldChar w:fldCharType="separate"/>
    </w:r>
    <w:r w:rsidR="00311B1B">
      <w:rPr>
        <w:noProof/>
      </w:rPr>
      <w:t>19</w:t>
    </w:r>
    <w:r>
      <w:rPr>
        <w:noProof/>
      </w:rPr>
      <w:fldChar w:fldCharType="end"/>
    </w:r>
    <w:r>
      <w:t>]</w:t>
    </w:r>
  </w:p>
  <w:p w:rsidR="002D15E4" w:rsidRDefault="002D1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4" w:rsidRPr="009521B3" w:rsidRDefault="002D15E4"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2D15E4" w:rsidRPr="009521B3" w:rsidRDefault="002D15E4">
    <w:pPr>
      <w:pStyle w:val="Footer"/>
      <w:rPr>
        <w:sz w:val="23"/>
        <w:szCs w:val="23"/>
      </w:rPr>
    </w:pPr>
  </w:p>
  <w:p w:rsidR="002D15E4" w:rsidRPr="009521B3" w:rsidRDefault="002D15E4">
    <w:pPr>
      <w:rPr>
        <w:sz w:val="23"/>
        <w:szCs w:val="23"/>
      </w:rPr>
    </w:pPr>
  </w:p>
  <w:p w:rsidR="002D15E4" w:rsidRPr="009521B3" w:rsidRDefault="002D15E4">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4" w:rsidRDefault="002D15E4">
    <w:pPr>
      <w:pStyle w:val="Footer"/>
      <w:jc w:val="center"/>
    </w:pPr>
    <w:r>
      <w:t>[</w:t>
    </w:r>
    <w:r>
      <w:fldChar w:fldCharType="begin"/>
    </w:r>
    <w:r>
      <w:instrText xml:space="preserve"> PAGE   \* MERGEFORMAT </w:instrText>
    </w:r>
    <w:r>
      <w:fldChar w:fldCharType="separate"/>
    </w:r>
    <w:r w:rsidR="00311B1B">
      <w:rPr>
        <w:noProof/>
      </w:rPr>
      <w:t>20</w:t>
    </w:r>
    <w:r>
      <w:rPr>
        <w:noProof/>
      </w:rPr>
      <w:fldChar w:fldCharType="end"/>
    </w:r>
    <w:r>
      <w:t>]</w:t>
    </w:r>
  </w:p>
  <w:p w:rsidR="002D15E4" w:rsidRPr="000522D6" w:rsidRDefault="002D15E4"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4D" w:rsidRPr="009521B3" w:rsidRDefault="0028604D">
      <w:pPr>
        <w:rPr>
          <w:sz w:val="23"/>
          <w:szCs w:val="23"/>
        </w:rPr>
      </w:pPr>
      <w:r w:rsidRPr="009521B3">
        <w:rPr>
          <w:sz w:val="23"/>
          <w:szCs w:val="23"/>
        </w:rPr>
        <w:separator/>
      </w:r>
    </w:p>
  </w:footnote>
  <w:footnote w:type="continuationSeparator" w:id="0">
    <w:p w:rsidR="0028604D" w:rsidRPr="009521B3" w:rsidRDefault="0028604D">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7A" w:rsidRDefault="008F517A" w:rsidP="008F517A">
    <w:pPr>
      <w:pStyle w:val="Header"/>
      <w:jc w:val="center"/>
      <w:rPr>
        <w:u w:val="single"/>
        <w:lang w:val="sr-Cyrl-RS"/>
      </w:rPr>
    </w:pPr>
  </w:p>
  <w:p w:rsidR="00E62F6E" w:rsidRPr="008F517A" w:rsidRDefault="008F517A" w:rsidP="008F517A">
    <w:pPr>
      <w:pStyle w:val="Header"/>
      <w:jc w:val="center"/>
      <w:rPr>
        <w:u w:val="single"/>
        <w:lang w:val="sr-Cyrl-RS"/>
      </w:rPr>
    </w:pPr>
    <w:r w:rsidRPr="008F517A">
      <w:rPr>
        <w:u w:val="single"/>
        <w:lang w:val="sr-Cyrl-RS"/>
      </w:rPr>
      <w:t>ЈП „Сурчин“ Војвођанска бр. 80. Сурчин.</w:t>
    </w:r>
    <w:r>
      <w:rPr>
        <w:u w:val="single"/>
        <w:lang w:val="sr-Cyrl-RS"/>
      </w:rPr>
      <w:t xml:space="preserve"> Набавка радова на екплоатацији песка ЈН бр. 6/16.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E4" w:rsidRPr="009521B3" w:rsidRDefault="002D15E4"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2D15E4" w:rsidRPr="009521B3" w:rsidRDefault="002D15E4">
    <w:pPr>
      <w:pStyle w:val="Header"/>
      <w:rPr>
        <w:sz w:val="19"/>
        <w:szCs w:val="19"/>
      </w:rPr>
    </w:pPr>
  </w:p>
  <w:p w:rsidR="002D15E4" w:rsidRPr="009521B3" w:rsidRDefault="002D15E4">
    <w:pPr>
      <w:rPr>
        <w:sz w:val="23"/>
        <w:szCs w:val="23"/>
      </w:rPr>
    </w:pPr>
  </w:p>
  <w:p w:rsidR="002D15E4" w:rsidRPr="009521B3" w:rsidRDefault="002D15E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5">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A809AC"/>
    <w:multiLevelType w:val="singleLevel"/>
    <w:tmpl w:val="0409000F"/>
    <w:lvl w:ilvl="0">
      <w:start w:val="1"/>
      <w:numFmt w:val="decimal"/>
      <w:lvlText w:val="%1."/>
      <w:lvlJc w:val="left"/>
      <w:pPr>
        <w:tabs>
          <w:tab w:val="num" w:pos="720"/>
        </w:tabs>
        <w:ind w:left="720" w:hanging="360"/>
      </w:pPr>
    </w:lvl>
  </w:abstractNum>
  <w:abstractNum w:abstractNumId="22">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1">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1"/>
  </w:num>
  <w:num w:numId="5">
    <w:abstractNumId w:val="27"/>
  </w:num>
  <w:num w:numId="6">
    <w:abstractNumId w:val="4"/>
  </w:num>
  <w:num w:numId="7">
    <w:abstractNumId w:val="16"/>
  </w:num>
  <w:num w:numId="8">
    <w:abstractNumId w:val="33"/>
  </w:num>
  <w:num w:numId="9">
    <w:abstractNumId w:val="42"/>
  </w:num>
  <w:num w:numId="10">
    <w:abstractNumId w:val="35"/>
  </w:num>
  <w:num w:numId="11">
    <w:abstractNumId w:val="11"/>
  </w:num>
  <w:num w:numId="12">
    <w:abstractNumId w:val="39"/>
  </w:num>
  <w:num w:numId="13">
    <w:abstractNumId w:val="12"/>
  </w:num>
  <w:num w:numId="14">
    <w:abstractNumId w:val="8"/>
  </w:num>
  <w:num w:numId="15">
    <w:abstractNumId w:val="4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4"/>
  </w:num>
  <w:num w:numId="21">
    <w:abstractNumId w:val="19"/>
  </w:num>
  <w:num w:numId="22">
    <w:abstractNumId w:val="3"/>
  </w:num>
  <w:num w:numId="23">
    <w:abstractNumId w:val="46"/>
  </w:num>
  <w:num w:numId="24">
    <w:abstractNumId w:val="18"/>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2"/>
  </w:num>
  <w:num w:numId="30">
    <w:abstractNumId w:val="6"/>
  </w:num>
  <w:num w:numId="31">
    <w:abstractNumId w:val="43"/>
  </w:num>
  <w:num w:numId="32">
    <w:abstractNumId w:val="10"/>
  </w:num>
  <w:num w:numId="33">
    <w:abstractNumId w:val="26"/>
  </w:num>
  <w:num w:numId="34">
    <w:abstractNumId w:val="38"/>
  </w:num>
  <w:num w:numId="35">
    <w:abstractNumId w:val="29"/>
  </w:num>
  <w:num w:numId="36">
    <w:abstractNumId w:val="21"/>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37"/>
  </w:num>
  <w:num w:numId="46">
    <w:abstractNumId w:val="40"/>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07E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6AE"/>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psurcin.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DF3A-D2B8-455C-BB0D-569D50D7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45</Pages>
  <Words>12159</Words>
  <Characters>69310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Zorica</cp:lastModifiedBy>
  <cp:revision>32</cp:revision>
  <cp:lastPrinted>2016-02-11T09:50:00Z</cp:lastPrinted>
  <dcterms:created xsi:type="dcterms:W3CDTF">2015-11-05T10:02:00Z</dcterms:created>
  <dcterms:modified xsi:type="dcterms:W3CDTF">2016-02-11T13:10:00Z</dcterms:modified>
</cp:coreProperties>
</file>