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68" w:rsidRPr="00CB4471" w:rsidRDefault="00CB4471" w:rsidP="00CB4471">
      <w:pPr>
        <w:spacing w:after="0"/>
        <w:rPr>
          <w:rFonts w:ascii="Times New Roman" w:hAnsi="Times New Roman" w:cs="Times New Roman"/>
        </w:rPr>
      </w:pPr>
      <w:r w:rsidRPr="00CB4471">
        <w:rPr>
          <w:rFonts w:ascii="Times New Roman" w:hAnsi="Times New Roman" w:cs="Times New Roman"/>
        </w:rPr>
        <w:t>ЈП „Сурчин“</w:t>
      </w:r>
    </w:p>
    <w:p w:rsidR="00CB4471" w:rsidRPr="00CB4471" w:rsidRDefault="00CB4471" w:rsidP="00CB4471">
      <w:pPr>
        <w:spacing w:after="0"/>
        <w:rPr>
          <w:rFonts w:ascii="Times New Roman" w:hAnsi="Times New Roman" w:cs="Times New Roman"/>
        </w:rPr>
      </w:pPr>
      <w:r w:rsidRPr="00CB4471">
        <w:rPr>
          <w:rFonts w:ascii="Times New Roman" w:hAnsi="Times New Roman" w:cs="Times New Roman"/>
        </w:rPr>
        <w:t>Сурчин, Војвођанска бр. 80.</w:t>
      </w:r>
    </w:p>
    <w:p w:rsidR="00CB4471" w:rsidRPr="00CB4471" w:rsidRDefault="00CB4471" w:rsidP="00CB4471">
      <w:pPr>
        <w:spacing w:after="0"/>
        <w:rPr>
          <w:rFonts w:ascii="Times New Roman" w:hAnsi="Times New Roman" w:cs="Times New Roman"/>
        </w:rPr>
      </w:pPr>
      <w:r w:rsidRPr="00CB4471">
        <w:rPr>
          <w:rFonts w:ascii="Times New Roman" w:hAnsi="Times New Roman" w:cs="Times New Roman"/>
        </w:rPr>
        <w:t>Датум: 13.02.2014. године.</w:t>
      </w:r>
    </w:p>
    <w:p w:rsidR="00CB4471" w:rsidRPr="00CB4471" w:rsidRDefault="00CB4471" w:rsidP="00CB4471">
      <w:pPr>
        <w:spacing w:after="0"/>
        <w:rPr>
          <w:rFonts w:ascii="Times New Roman" w:hAnsi="Times New Roman" w:cs="Times New Roman"/>
        </w:rPr>
      </w:pPr>
      <w:r w:rsidRPr="00CB4471">
        <w:rPr>
          <w:rFonts w:ascii="Times New Roman" w:hAnsi="Times New Roman" w:cs="Times New Roman"/>
        </w:rPr>
        <w:t>Број: ЈН 19-13</w:t>
      </w:r>
    </w:p>
    <w:p w:rsidR="00CB4471" w:rsidRPr="00CB4471" w:rsidRDefault="00CB4471" w:rsidP="00CB4471"/>
    <w:p w:rsidR="00CB4471" w:rsidRPr="00CB4471" w:rsidRDefault="00CB4471" w:rsidP="00CB4471"/>
    <w:p w:rsidR="00CB4471" w:rsidRDefault="00CB4471" w:rsidP="00CB4471"/>
    <w:p w:rsidR="00CB4471" w:rsidRDefault="00CB4471" w:rsidP="00CB4471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  <w:r>
        <w:tab/>
      </w:r>
      <w:r w:rsidRPr="00CB4471">
        <w:rPr>
          <w:rFonts w:ascii="Times New Roman" w:hAnsi="Times New Roman" w:cs="Times New Roman"/>
          <w:sz w:val="32"/>
          <w:szCs w:val="32"/>
        </w:rPr>
        <w:t>Одговор на тражено појашњење</w:t>
      </w:r>
    </w:p>
    <w:p w:rsidR="00CB4471" w:rsidRDefault="00CB4471" w:rsidP="00CB4471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</w:p>
    <w:p w:rsidR="00CB4471" w:rsidRDefault="00CB4471" w:rsidP="00CB4471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</w:p>
    <w:p w:rsidR="00787C66" w:rsidRDefault="00CB4471" w:rsidP="00CB4471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Понуђач који не испуњава услов да на најближем продајном месту може испоштовати све захтеве за испоруком тражених добара - (односно не врши продају ТНГ гаса на том месту) може учествовати у поступку Јавне набавке 19/13</w:t>
      </w:r>
      <w:r w:rsidR="00787C66">
        <w:rPr>
          <w:rFonts w:ascii="Times New Roman" w:hAnsi="Times New Roman" w:cs="Times New Roman"/>
          <w:sz w:val="32"/>
          <w:szCs w:val="32"/>
        </w:rPr>
        <w:t>:</w:t>
      </w:r>
    </w:p>
    <w:p w:rsidR="00787C66" w:rsidRDefault="00787C66" w:rsidP="00CB4471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B4471">
        <w:rPr>
          <w:rFonts w:ascii="Times New Roman" w:hAnsi="Times New Roman" w:cs="Times New Roman"/>
          <w:sz w:val="32"/>
          <w:szCs w:val="32"/>
        </w:rPr>
        <w:t xml:space="preserve"> уколико поседује још н</w:t>
      </w:r>
      <w:r>
        <w:rPr>
          <w:rFonts w:ascii="Times New Roman" w:hAnsi="Times New Roman" w:cs="Times New Roman"/>
          <w:sz w:val="32"/>
          <w:szCs w:val="32"/>
        </w:rPr>
        <w:t>еко продајно место на коме врши продају</w:t>
      </w:r>
      <w:r w:rsidR="00CB4471">
        <w:rPr>
          <w:rFonts w:ascii="Times New Roman" w:hAnsi="Times New Roman" w:cs="Times New Roman"/>
          <w:sz w:val="32"/>
          <w:szCs w:val="32"/>
        </w:rPr>
        <w:t xml:space="preserve"> ТНГ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CB4471">
        <w:rPr>
          <w:rFonts w:ascii="Times New Roman" w:hAnsi="Times New Roman" w:cs="Times New Roman"/>
          <w:sz w:val="32"/>
          <w:szCs w:val="32"/>
        </w:rPr>
        <w:t xml:space="preserve"> гас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B4471">
        <w:rPr>
          <w:rFonts w:ascii="Times New Roman" w:hAnsi="Times New Roman" w:cs="Times New Roman"/>
          <w:sz w:val="32"/>
          <w:szCs w:val="32"/>
        </w:rPr>
        <w:t>, уколико удаљеност тог продајног места није већа од</w:t>
      </w:r>
      <w:r>
        <w:rPr>
          <w:rFonts w:ascii="Times New Roman" w:hAnsi="Times New Roman" w:cs="Times New Roman"/>
          <w:sz w:val="32"/>
          <w:szCs w:val="32"/>
        </w:rPr>
        <w:t xml:space="preserve"> 15 км од седишта Понуђача.</w:t>
      </w:r>
    </w:p>
    <w:p w:rsidR="00787C66" w:rsidRDefault="00787C66" w:rsidP="00CB4471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уколико се определи за учешће у поступку Јавне набавке бр. 19/13 у складу са објашњењима датим у склопу одељка </w:t>
      </w:r>
      <w:r>
        <w:rPr>
          <w:rFonts w:ascii="Times New Roman" w:hAnsi="Times New Roman" w:cs="Times New Roman"/>
          <w:sz w:val="32"/>
          <w:szCs w:val="32"/>
          <w:lang w:val="sr-Latn-BA"/>
        </w:rPr>
        <w:t>II.5</w:t>
      </w:r>
      <w:r>
        <w:rPr>
          <w:rFonts w:ascii="Times New Roman" w:hAnsi="Times New Roman" w:cs="Times New Roman"/>
          <w:sz w:val="32"/>
          <w:szCs w:val="32"/>
        </w:rPr>
        <w:t>. и</w:t>
      </w:r>
      <w:r>
        <w:rPr>
          <w:rFonts w:ascii="Times New Roman" w:hAnsi="Times New Roman" w:cs="Times New Roman"/>
          <w:sz w:val="32"/>
          <w:szCs w:val="32"/>
          <w:lang w:val="sr-Latn-BA"/>
        </w:rPr>
        <w:t xml:space="preserve"> II.6</w:t>
      </w:r>
      <w:r>
        <w:rPr>
          <w:rFonts w:ascii="Times New Roman" w:hAnsi="Times New Roman" w:cs="Times New Roman"/>
          <w:sz w:val="32"/>
          <w:szCs w:val="32"/>
        </w:rPr>
        <w:t>. на страни бр. 7. Конкурсне документације.</w:t>
      </w:r>
    </w:p>
    <w:p w:rsidR="00787C66" w:rsidRDefault="00787C66" w:rsidP="00787C66">
      <w:pPr>
        <w:rPr>
          <w:rFonts w:ascii="Times New Roman" w:hAnsi="Times New Roman" w:cs="Times New Roman"/>
          <w:sz w:val="32"/>
          <w:szCs w:val="32"/>
        </w:rPr>
      </w:pPr>
    </w:p>
    <w:p w:rsidR="00787C66" w:rsidRDefault="00787C66" w:rsidP="00787C66">
      <w:pPr>
        <w:tabs>
          <w:tab w:val="left" w:pos="529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Председник комисије</w:t>
      </w:r>
    </w:p>
    <w:p w:rsidR="00787C66" w:rsidRDefault="00787C66" w:rsidP="00787C66">
      <w:pPr>
        <w:tabs>
          <w:tab w:val="left" w:pos="529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Бранислав Пејчић</w:t>
      </w:r>
    </w:p>
    <w:p w:rsidR="00787C66" w:rsidRPr="00787C66" w:rsidRDefault="00787C66" w:rsidP="00787C66">
      <w:pPr>
        <w:tabs>
          <w:tab w:val="left" w:pos="529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sectPr w:rsidR="00787C66" w:rsidRPr="00787C66" w:rsidSect="009F7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807"/>
    <w:rsid w:val="00622768"/>
    <w:rsid w:val="00660B61"/>
    <w:rsid w:val="00787C66"/>
    <w:rsid w:val="009F7343"/>
    <w:rsid w:val="00AE1BDC"/>
    <w:rsid w:val="00C52807"/>
    <w:rsid w:val="00CB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2014-02-13T13:28:00Z</dcterms:created>
  <dcterms:modified xsi:type="dcterms:W3CDTF">2014-02-13T13:28:00Z</dcterms:modified>
</cp:coreProperties>
</file>